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B5A454" w14:textId="77A6A883" w:rsidR="005E0339" w:rsidRDefault="005E0339" w:rsidP="005E0339">
      <w:pPr>
        <w:jc w:val="center"/>
        <w:rPr>
          <w:rFonts w:eastAsia="標楷體"/>
          <w:sz w:val="32"/>
          <w:szCs w:val="32"/>
        </w:rPr>
      </w:pPr>
      <w:r>
        <w:rPr>
          <w:rFonts w:eastAsia="標楷體" w:hint="eastAsia"/>
          <w:sz w:val="32"/>
          <w:szCs w:val="32"/>
        </w:rPr>
        <w:t>購案編號</w:t>
      </w:r>
      <w:r>
        <w:rPr>
          <w:rFonts w:eastAsia="標楷體" w:hint="eastAsia"/>
          <w:sz w:val="32"/>
          <w:szCs w:val="32"/>
        </w:rPr>
        <w:t xml:space="preserve">: </w:t>
      </w:r>
      <w:r w:rsidRPr="0070186F">
        <w:rPr>
          <w:rFonts w:eastAsia="標楷體"/>
          <w:sz w:val="32"/>
          <w:szCs w:val="32"/>
        </w:rPr>
        <w:t>SRPO-</w:t>
      </w:r>
      <w:r w:rsidR="00AF1EC9" w:rsidRPr="00AF1EC9">
        <w:rPr>
          <w:rFonts w:eastAsia="標楷體"/>
          <w:sz w:val="32"/>
          <w:szCs w:val="32"/>
        </w:rPr>
        <w:t>1150347</w:t>
      </w:r>
    </w:p>
    <w:p w14:paraId="1A6E1D9C" w14:textId="77952754" w:rsidR="005E0339" w:rsidRPr="0030516D" w:rsidRDefault="00AF1EC9" w:rsidP="005E0339">
      <w:pPr>
        <w:jc w:val="center"/>
        <w:rPr>
          <w:rFonts w:eastAsia="標楷體"/>
          <w:sz w:val="32"/>
          <w:szCs w:val="32"/>
        </w:rPr>
      </w:pPr>
      <w:bookmarkStart w:id="0" w:name="_GoBack"/>
      <w:r w:rsidRPr="00AF1EC9">
        <w:rPr>
          <w:rFonts w:eastAsia="標楷體"/>
          <w:sz w:val="32"/>
          <w:szCs w:val="32"/>
        </w:rPr>
        <w:t>2D</w:t>
      </w:r>
      <w:r w:rsidRPr="00AF1EC9">
        <w:rPr>
          <w:rFonts w:eastAsia="標楷體"/>
          <w:sz w:val="32"/>
          <w:szCs w:val="32"/>
        </w:rPr>
        <w:t>輪廓儀</w:t>
      </w:r>
      <w:bookmarkEnd w:id="0"/>
      <w:r w:rsidR="005E0339" w:rsidRPr="0030516D">
        <w:rPr>
          <w:rFonts w:eastAsia="標楷體" w:hint="eastAsia"/>
          <w:sz w:val="32"/>
          <w:szCs w:val="32"/>
        </w:rPr>
        <w:t>採購</w:t>
      </w:r>
      <w:r w:rsidR="005E0339" w:rsidRPr="0030516D">
        <w:rPr>
          <w:rFonts w:eastAsia="標楷體"/>
          <w:sz w:val="32"/>
          <w:szCs w:val="32"/>
        </w:rPr>
        <w:t>規格書</w:t>
      </w:r>
    </w:p>
    <w:p w14:paraId="0D729D27" w14:textId="77777777" w:rsidR="005E0339" w:rsidRPr="0030516D" w:rsidRDefault="005E0339" w:rsidP="005E0339">
      <w:pPr>
        <w:jc w:val="center"/>
        <w:rPr>
          <w:rFonts w:eastAsia="標楷體"/>
        </w:rPr>
      </w:pPr>
    </w:p>
    <w:p w14:paraId="01038C7B" w14:textId="3B39895E" w:rsidR="005E0339" w:rsidRPr="0030516D" w:rsidRDefault="005E0339" w:rsidP="005E0339">
      <w:pPr>
        <w:spacing w:line="400" w:lineRule="exact"/>
        <w:ind w:left="480"/>
        <w:outlineLvl w:val="0"/>
        <w:rPr>
          <w:rFonts w:ascii="Aptos" w:hAnsi="Aptos" w:cs="Aptos"/>
          <w:kern w:val="0"/>
          <w:lang w:eastAsia="zh-HK"/>
        </w:rPr>
      </w:pPr>
      <w:r w:rsidRPr="0030516D">
        <w:rPr>
          <w:rFonts w:ascii="Aptos" w:hAnsi="Aptos" w:cs="Aptos"/>
        </w:rPr>
        <w:t>本文件是國家同步輻射研究中心</w:t>
      </w:r>
      <w:r w:rsidR="00AF1EC9">
        <w:rPr>
          <w:rFonts w:ascii="Aptos" w:hAnsi="Aptos" w:cs="Aptos" w:hint="eastAsia"/>
        </w:rPr>
        <w:t>2D</w:t>
      </w:r>
      <w:r w:rsidR="00AF1EC9">
        <w:rPr>
          <w:rFonts w:ascii="Aptos" w:hAnsi="Aptos" w:cs="Aptos" w:hint="eastAsia"/>
        </w:rPr>
        <w:t>輪廓儀</w:t>
      </w:r>
      <w:r w:rsidRPr="0030516D">
        <w:rPr>
          <w:rFonts w:ascii="Aptos" w:hAnsi="Aptos" w:cs="Aptos"/>
        </w:rPr>
        <w:t>採購規格書，規格書</w:t>
      </w:r>
      <w:r w:rsidRPr="0030516D">
        <w:rPr>
          <w:rFonts w:ascii="Aptos" w:hAnsi="Aptos" w:cs="Aptos"/>
          <w:lang w:eastAsia="zh-HK"/>
        </w:rPr>
        <w:t>內詳載製</w:t>
      </w:r>
      <w:r w:rsidRPr="0030516D">
        <w:rPr>
          <w:rFonts w:ascii="Aptos" w:hAnsi="Aptos" w:cs="Aptos"/>
        </w:rPr>
        <w:t>造</w:t>
      </w:r>
      <w:r w:rsidRPr="0030516D">
        <w:rPr>
          <w:rFonts w:ascii="Aptos" w:hAnsi="Aptos" w:cs="Aptos"/>
          <w:lang w:eastAsia="zh-HK"/>
        </w:rPr>
        <w:t>規格、交貨內容、驗收程序。</w:t>
      </w:r>
    </w:p>
    <w:p w14:paraId="0030FDB7" w14:textId="77777777" w:rsidR="005E0339" w:rsidRPr="0030516D" w:rsidRDefault="005E0339" w:rsidP="005E0339">
      <w:pPr>
        <w:rPr>
          <w:rFonts w:eastAsia="標楷體"/>
        </w:rPr>
      </w:pPr>
    </w:p>
    <w:p w14:paraId="7281FD57" w14:textId="77777777" w:rsidR="005E0339" w:rsidRPr="0030516D" w:rsidRDefault="005E0339" w:rsidP="005E0339">
      <w:pPr>
        <w:rPr>
          <w:rFonts w:eastAsia="標楷體"/>
        </w:rPr>
      </w:pPr>
    </w:p>
    <w:p w14:paraId="7FE0F038" w14:textId="77777777" w:rsidR="005E0339" w:rsidRPr="0030516D" w:rsidRDefault="005E0339" w:rsidP="005E0339">
      <w:pPr>
        <w:numPr>
          <w:ilvl w:val="0"/>
          <w:numId w:val="10"/>
        </w:numPr>
        <w:spacing w:after="0" w:line="240" w:lineRule="auto"/>
        <w:rPr>
          <w:rFonts w:eastAsia="標楷體"/>
        </w:rPr>
      </w:pPr>
      <w:r w:rsidRPr="0030516D">
        <w:rPr>
          <w:rFonts w:eastAsia="標楷體"/>
        </w:rPr>
        <w:t>規格</w:t>
      </w:r>
    </w:p>
    <w:p w14:paraId="736C8136" w14:textId="00EADE0F" w:rsidR="005E0339" w:rsidRDefault="00AF1EC9" w:rsidP="005E0339">
      <w:pPr>
        <w:numPr>
          <w:ilvl w:val="1"/>
          <w:numId w:val="10"/>
        </w:numPr>
        <w:spacing w:after="0" w:line="240" w:lineRule="auto"/>
        <w:rPr>
          <w:rFonts w:eastAsia="標楷體"/>
        </w:rPr>
      </w:pPr>
      <w:r>
        <w:rPr>
          <w:rFonts w:eastAsia="標楷體" w:hint="eastAsia"/>
        </w:rPr>
        <w:t>2D</w:t>
      </w:r>
      <w:r>
        <w:rPr>
          <w:rFonts w:eastAsia="標楷體" w:hint="eastAsia"/>
        </w:rPr>
        <w:t>輪廓儀須能量測物件輪廓，最小尺寸</w:t>
      </w:r>
      <w:r>
        <w:rPr>
          <w:rFonts w:eastAsia="標楷體" w:hint="eastAsia"/>
        </w:rPr>
        <w:t>50</w:t>
      </w:r>
      <w:r>
        <w:rPr>
          <w:rFonts w:eastAsia="標楷體"/>
        </w:rPr>
        <w:t>u</w:t>
      </w:r>
      <w:r>
        <w:rPr>
          <w:rFonts w:eastAsia="標楷體" w:hint="eastAsia"/>
        </w:rPr>
        <w:t>m</w:t>
      </w:r>
      <w:r>
        <w:rPr>
          <w:rFonts w:eastAsia="標楷體" w:hint="eastAsia"/>
        </w:rPr>
        <w:t>以下</w:t>
      </w:r>
    </w:p>
    <w:p w14:paraId="1E27F499" w14:textId="37FEF0B1" w:rsidR="00AF1EC9" w:rsidRDefault="00AF1EC9" w:rsidP="00AF1EC9">
      <w:pPr>
        <w:numPr>
          <w:ilvl w:val="1"/>
          <w:numId w:val="10"/>
        </w:numPr>
        <w:spacing w:after="0" w:line="240" w:lineRule="auto"/>
        <w:rPr>
          <w:rFonts w:eastAsia="標楷體"/>
        </w:rPr>
      </w:pPr>
      <w:r>
        <w:rPr>
          <w:rFonts w:eastAsia="標楷體" w:hint="eastAsia"/>
        </w:rPr>
        <w:t>2D</w:t>
      </w:r>
      <w:r>
        <w:rPr>
          <w:rFonts w:eastAsia="標楷體" w:hint="eastAsia"/>
        </w:rPr>
        <w:t>輪廓儀須能量測物件範圍，直徑</w:t>
      </w:r>
      <w:r>
        <w:rPr>
          <w:rFonts w:eastAsia="標楷體" w:hint="eastAsia"/>
        </w:rPr>
        <w:t>5mm</w:t>
      </w:r>
      <w:r>
        <w:rPr>
          <w:rFonts w:eastAsia="標楷體" w:hint="eastAsia"/>
        </w:rPr>
        <w:t>以上</w:t>
      </w:r>
    </w:p>
    <w:p w14:paraId="7F6717A9" w14:textId="20F35F5C" w:rsidR="00AF1EC9" w:rsidRDefault="00AF1EC9" w:rsidP="00AF1EC9">
      <w:pPr>
        <w:numPr>
          <w:ilvl w:val="1"/>
          <w:numId w:val="10"/>
        </w:numPr>
        <w:spacing w:after="0" w:line="240" w:lineRule="auto"/>
        <w:rPr>
          <w:rFonts w:eastAsia="標楷體"/>
        </w:rPr>
      </w:pPr>
      <w:r>
        <w:rPr>
          <w:rFonts w:eastAsia="標楷體" w:hint="eastAsia"/>
        </w:rPr>
        <w:t>2D</w:t>
      </w:r>
      <w:r>
        <w:rPr>
          <w:rFonts w:eastAsia="標楷體" w:hint="eastAsia"/>
        </w:rPr>
        <w:t>輪廓儀須能量測物件尺寸，其尺寸精度</w:t>
      </w:r>
      <w:r>
        <w:rPr>
          <w:rFonts w:eastAsia="標楷體" w:hint="eastAsia"/>
        </w:rPr>
        <w:t xml:space="preserve"> </w:t>
      </w:r>
      <w:r w:rsidR="000271B8">
        <w:rPr>
          <w:rFonts w:eastAsia="標楷體" w:hint="eastAsia"/>
        </w:rPr>
        <w:t>0.5</w:t>
      </w:r>
      <w:r>
        <w:rPr>
          <w:rFonts w:eastAsia="標楷體"/>
        </w:rPr>
        <w:t>u</w:t>
      </w:r>
      <w:r>
        <w:rPr>
          <w:rFonts w:eastAsia="標楷體" w:hint="eastAsia"/>
        </w:rPr>
        <w:t>m</w:t>
      </w:r>
      <w:r>
        <w:rPr>
          <w:rFonts w:eastAsia="標楷體" w:hint="eastAsia"/>
        </w:rPr>
        <w:t>以下</w:t>
      </w:r>
      <w:r w:rsidR="002E21D7">
        <w:rPr>
          <w:rFonts w:eastAsia="標楷體" w:hint="eastAsia"/>
        </w:rPr>
        <w:t>。</w:t>
      </w:r>
    </w:p>
    <w:p w14:paraId="322E26D1" w14:textId="351A2939" w:rsidR="002E21D7" w:rsidRDefault="002E21D7" w:rsidP="00AF1EC9">
      <w:pPr>
        <w:numPr>
          <w:ilvl w:val="1"/>
          <w:numId w:val="10"/>
        </w:numPr>
        <w:spacing w:after="0" w:line="240" w:lineRule="auto"/>
        <w:rPr>
          <w:rFonts w:eastAsia="標楷體"/>
        </w:rPr>
      </w:pPr>
      <w:r>
        <w:rPr>
          <w:rFonts w:eastAsia="標楷體" w:hint="eastAsia"/>
        </w:rPr>
        <w:t>2D</w:t>
      </w:r>
      <w:r>
        <w:rPr>
          <w:rFonts w:eastAsia="標楷體" w:hint="eastAsia"/>
        </w:rPr>
        <w:t>輪廓儀須能量測物件景深大於</w:t>
      </w:r>
      <w:r>
        <w:rPr>
          <w:rFonts w:eastAsia="標楷體" w:hint="eastAsia"/>
        </w:rPr>
        <w:t>2mm</w:t>
      </w:r>
    </w:p>
    <w:p w14:paraId="4B649243" w14:textId="31D8B532" w:rsidR="00334DDC" w:rsidRPr="00334DDC" w:rsidRDefault="00AF1EC9" w:rsidP="001717FF">
      <w:pPr>
        <w:numPr>
          <w:ilvl w:val="1"/>
          <w:numId w:val="10"/>
        </w:numPr>
        <w:spacing w:after="0" w:line="240" w:lineRule="auto"/>
        <w:rPr>
          <w:rFonts w:eastAsia="標楷體"/>
        </w:rPr>
      </w:pPr>
      <w:r w:rsidRPr="00334DDC">
        <w:rPr>
          <w:rFonts w:eastAsia="標楷體" w:hint="eastAsia"/>
        </w:rPr>
        <w:t>2D</w:t>
      </w:r>
      <w:r w:rsidRPr="00334DDC">
        <w:rPr>
          <w:rFonts w:eastAsia="標楷體" w:hint="eastAsia"/>
        </w:rPr>
        <w:t>輪廓儀須包含量測設備之控制器</w:t>
      </w:r>
      <w:r w:rsidR="00722EDF" w:rsidRPr="00334DDC">
        <w:rPr>
          <w:rFonts w:eastAsia="標楷體" w:hint="eastAsia"/>
        </w:rPr>
        <w:t>與軟體</w:t>
      </w:r>
      <w:r w:rsidRPr="00334DDC">
        <w:rPr>
          <w:rFonts w:eastAsia="標楷體" w:hint="eastAsia"/>
        </w:rPr>
        <w:t>，其影像</w:t>
      </w:r>
      <w:r w:rsidR="00722EDF" w:rsidRPr="00334DDC">
        <w:rPr>
          <w:rFonts w:eastAsia="標楷體" w:hint="eastAsia"/>
        </w:rPr>
        <w:t>量測</w:t>
      </w:r>
      <w:r w:rsidRPr="00334DDC">
        <w:rPr>
          <w:rFonts w:eastAsia="標楷體" w:hint="eastAsia"/>
        </w:rPr>
        <w:t>速度</w:t>
      </w:r>
      <w:r w:rsidR="00722EDF" w:rsidRPr="00334DDC">
        <w:rPr>
          <w:rFonts w:eastAsia="標楷體" w:hint="eastAsia"/>
        </w:rPr>
        <w:t>需小於</w:t>
      </w:r>
      <w:r w:rsidR="00722EDF" w:rsidRPr="00334DDC">
        <w:rPr>
          <w:rFonts w:eastAsia="標楷體" w:hint="eastAsia"/>
        </w:rPr>
        <w:t>1sec</w:t>
      </w:r>
      <w:r w:rsidR="00722EDF" w:rsidRPr="00334DDC">
        <w:rPr>
          <w:rFonts w:eastAsia="標楷體" w:hint="eastAsia"/>
        </w:rPr>
        <w:t>。</w:t>
      </w:r>
      <w:r w:rsidR="00334DDC" w:rsidRPr="00334DDC">
        <w:rPr>
          <w:rFonts w:eastAsia="標楷體" w:hint="eastAsia"/>
        </w:rPr>
        <w:t>軟體須能提供尺寸量測功</w:t>
      </w:r>
      <w:r w:rsidR="00334DDC">
        <w:rPr>
          <w:rFonts w:eastAsia="標楷體" w:hint="eastAsia"/>
        </w:rPr>
        <w:t>能。</w:t>
      </w:r>
    </w:p>
    <w:p w14:paraId="3DB8080B" w14:textId="51DB8BE3" w:rsidR="00722EDF" w:rsidRDefault="00722EDF" w:rsidP="00AF1EC9">
      <w:pPr>
        <w:numPr>
          <w:ilvl w:val="1"/>
          <w:numId w:val="10"/>
        </w:numPr>
        <w:spacing w:after="0" w:line="240" w:lineRule="auto"/>
        <w:rPr>
          <w:rFonts w:eastAsia="標楷體"/>
        </w:rPr>
      </w:pPr>
      <w:r>
        <w:rPr>
          <w:rFonts w:eastAsia="標楷體" w:hint="eastAsia"/>
        </w:rPr>
        <w:t>2D</w:t>
      </w:r>
      <w:r>
        <w:rPr>
          <w:rFonts w:eastAsia="標楷體" w:hint="eastAsia"/>
        </w:rPr>
        <w:t>輪廓儀控制器設備須能</w:t>
      </w:r>
      <w:r>
        <w:rPr>
          <w:rFonts w:eastAsia="標楷體" w:hint="eastAsia"/>
        </w:rPr>
        <w:t xml:space="preserve">Window 10 </w:t>
      </w:r>
      <w:r>
        <w:rPr>
          <w:rFonts w:eastAsia="標楷體" w:hint="eastAsia"/>
        </w:rPr>
        <w:t>作業</w:t>
      </w:r>
      <w:r w:rsidR="002E21D7">
        <w:rPr>
          <w:rFonts w:eastAsia="標楷體" w:hint="eastAsia"/>
        </w:rPr>
        <w:t>(</w:t>
      </w:r>
      <w:r>
        <w:rPr>
          <w:rFonts w:eastAsia="標楷體" w:hint="eastAsia"/>
        </w:rPr>
        <w:t>64</w:t>
      </w:r>
      <w:r>
        <w:rPr>
          <w:rFonts w:eastAsia="標楷體" w:hint="eastAsia"/>
        </w:rPr>
        <w:t>位元</w:t>
      </w:r>
      <w:r w:rsidR="002E21D7">
        <w:rPr>
          <w:rFonts w:eastAsia="標楷體" w:hint="eastAsia"/>
        </w:rPr>
        <w:t>)</w:t>
      </w:r>
      <w:r w:rsidR="002E21D7">
        <w:rPr>
          <w:rFonts w:eastAsia="標楷體" w:hint="eastAsia"/>
        </w:rPr>
        <w:t>與</w:t>
      </w:r>
      <w:r>
        <w:rPr>
          <w:rFonts w:eastAsia="標楷體" w:hint="eastAsia"/>
        </w:rPr>
        <w:t xml:space="preserve">Window 11 </w:t>
      </w:r>
      <w:r>
        <w:rPr>
          <w:rFonts w:eastAsia="標楷體" w:hint="eastAsia"/>
        </w:rPr>
        <w:t>作業</w:t>
      </w:r>
      <w:r w:rsidR="002E21D7">
        <w:rPr>
          <w:rFonts w:eastAsia="標楷體" w:hint="eastAsia"/>
        </w:rPr>
        <w:t>(</w:t>
      </w:r>
      <w:r>
        <w:rPr>
          <w:rFonts w:eastAsia="標楷體" w:hint="eastAsia"/>
        </w:rPr>
        <w:t>64</w:t>
      </w:r>
      <w:r>
        <w:rPr>
          <w:rFonts w:eastAsia="標楷體" w:hint="eastAsia"/>
        </w:rPr>
        <w:t>位元</w:t>
      </w:r>
      <w:r w:rsidR="002E21D7">
        <w:rPr>
          <w:rFonts w:eastAsia="標楷體" w:hint="eastAsia"/>
        </w:rPr>
        <w:t>)</w:t>
      </w:r>
      <w:r w:rsidR="002E21D7">
        <w:rPr>
          <w:rFonts w:eastAsia="標楷體" w:hint="eastAsia"/>
        </w:rPr>
        <w:t>相容</w:t>
      </w:r>
      <w:r>
        <w:rPr>
          <w:rFonts w:eastAsia="標楷體" w:hint="eastAsia"/>
        </w:rPr>
        <w:t>，以及</w:t>
      </w:r>
      <w:r w:rsidR="00121D99">
        <w:rPr>
          <w:rFonts w:eastAsia="標楷體" w:hint="eastAsia"/>
        </w:rPr>
        <w:t>符合通</w:t>
      </w:r>
      <w:r>
        <w:rPr>
          <w:rFonts w:eastAsia="標楷體" w:hint="eastAsia"/>
        </w:rPr>
        <w:t>用通訊界面</w:t>
      </w:r>
      <w:r>
        <w:rPr>
          <w:rFonts w:eastAsia="標楷體" w:hint="eastAsia"/>
        </w:rPr>
        <w:t>USB</w:t>
      </w:r>
      <w:r>
        <w:rPr>
          <w:rFonts w:eastAsia="標楷體" w:hint="eastAsia"/>
        </w:rPr>
        <w:t>或</w:t>
      </w:r>
      <w:r w:rsidR="002E21D7">
        <w:rPr>
          <w:rFonts w:eastAsia="標楷體" w:hint="eastAsia"/>
        </w:rPr>
        <w:t>Ethernet</w:t>
      </w:r>
      <w:r w:rsidR="002E21D7">
        <w:rPr>
          <w:rFonts w:eastAsia="標楷體" w:hint="eastAsia"/>
        </w:rPr>
        <w:t>。</w:t>
      </w:r>
    </w:p>
    <w:p w14:paraId="2AF8BC58" w14:textId="57C4B935" w:rsidR="005E0339" w:rsidRPr="0030516D" w:rsidRDefault="005E0339" w:rsidP="005E0339">
      <w:pPr>
        <w:numPr>
          <w:ilvl w:val="1"/>
          <w:numId w:val="10"/>
        </w:numPr>
        <w:spacing w:after="0" w:line="240" w:lineRule="auto"/>
        <w:rPr>
          <w:rFonts w:eastAsia="標楷體"/>
        </w:rPr>
      </w:pPr>
      <w:r w:rsidRPr="0030516D">
        <w:rPr>
          <w:rFonts w:eastAsia="標楷體" w:hint="eastAsia"/>
        </w:rPr>
        <w:t>採購</w:t>
      </w:r>
      <w:r w:rsidRPr="0030516D">
        <w:rPr>
          <w:rFonts w:eastAsia="標楷體"/>
        </w:rPr>
        <w:t>數量</w:t>
      </w:r>
      <w:r w:rsidRPr="0030516D">
        <w:rPr>
          <w:rFonts w:eastAsia="標楷體"/>
        </w:rPr>
        <w:t xml:space="preserve"> :</w:t>
      </w:r>
      <w:r w:rsidRPr="0030516D">
        <w:rPr>
          <w:rFonts w:eastAsia="標楷體" w:hint="eastAsia"/>
        </w:rPr>
        <w:t>1</w:t>
      </w:r>
      <w:r w:rsidRPr="000E1E96">
        <w:rPr>
          <w:rFonts w:eastAsia="標楷體" w:hint="eastAsia"/>
        </w:rPr>
        <w:t>個</w:t>
      </w:r>
      <w:r w:rsidR="002E21D7">
        <w:rPr>
          <w:rFonts w:eastAsia="標楷體" w:hint="eastAsia"/>
        </w:rPr>
        <w:t>(</w:t>
      </w:r>
      <w:r w:rsidR="002E21D7">
        <w:rPr>
          <w:rFonts w:eastAsia="標楷體" w:hint="eastAsia"/>
        </w:rPr>
        <w:t>量測設備，讀取器，線材，操作軟體</w:t>
      </w:r>
      <w:r w:rsidR="002E21D7">
        <w:rPr>
          <w:rFonts w:eastAsia="標楷體" w:hint="eastAsia"/>
        </w:rPr>
        <w:t>)</w:t>
      </w:r>
    </w:p>
    <w:p w14:paraId="235E4DCB" w14:textId="77777777" w:rsidR="005E0339" w:rsidRPr="0030516D" w:rsidRDefault="005E0339" w:rsidP="005E0339">
      <w:pPr>
        <w:jc w:val="both"/>
        <w:rPr>
          <w:rFonts w:eastAsia="標楷體"/>
        </w:rPr>
      </w:pPr>
    </w:p>
    <w:p w14:paraId="73DB25B5" w14:textId="77777777" w:rsidR="005E0339" w:rsidRPr="0030516D" w:rsidRDefault="005E0339" w:rsidP="005E0339">
      <w:pPr>
        <w:jc w:val="both"/>
        <w:rPr>
          <w:rFonts w:eastAsia="標楷體"/>
        </w:rPr>
      </w:pPr>
      <w:r w:rsidRPr="0030516D">
        <w:rPr>
          <w:rFonts w:eastAsia="標楷體"/>
        </w:rPr>
        <w:t>二、交貨：</w:t>
      </w:r>
    </w:p>
    <w:p w14:paraId="39427D1A" w14:textId="6A4DCE57" w:rsidR="005E0339" w:rsidRPr="0030516D" w:rsidRDefault="005E0339" w:rsidP="005E0339">
      <w:pPr>
        <w:numPr>
          <w:ilvl w:val="0"/>
          <w:numId w:val="11"/>
        </w:numPr>
        <w:spacing w:after="0" w:line="240" w:lineRule="auto"/>
        <w:rPr>
          <w:rFonts w:eastAsia="標楷體"/>
        </w:rPr>
      </w:pPr>
      <w:r w:rsidRPr="0030516D">
        <w:rPr>
          <w:rFonts w:eastAsia="標楷體"/>
        </w:rPr>
        <w:t>交貨期限：</w:t>
      </w:r>
      <w:r w:rsidRPr="0030516D">
        <w:rPr>
          <w:rFonts w:eastAsia="標楷體" w:hint="eastAsia"/>
        </w:rPr>
        <w:t>得標廠</w:t>
      </w:r>
      <w:r w:rsidRPr="0030516D">
        <w:rPr>
          <w:rFonts w:eastAsia="標楷體"/>
        </w:rPr>
        <w:t>商須在決標日起</w:t>
      </w:r>
      <w:r w:rsidR="001A1B30">
        <w:rPr>
          <w:rFonts w:eastAsia="標楷體" w:hint="eastAsia"/>
        </w:rPr>
        <w:t>7</w:t>
      </w:r>
      <w:r w:rsidRPr="0030516D">
        <w:rPr>
          <w:rFonts w:eastAsia="標楷體" w:hint="eastAsia"/>
        </w:rPr>
        <w:t>0</w:t>
      </w:r>
      <w:r w:rsidRPr="0030516D">
        <w:rPr>
          <w:rFonts w:eastAsia="標楷體" w:hint="eastAsia"/>
        </w:rPr>
        <w:t>日曆天全數</w:t>
      </w:r>
      <w:r w:rsidRPr="0030516D">
        <w:rPr>
          <w:rFonts w:eastAsia="標楷體"/>
        </w:rPr>
        <w:t>交貨。</w:t>
      </w:r>
    </w:p>
    <w:p w14:paraId="46C61B19" w14:textId="3770E1DC" w:rsidR="005E0339" w:rsidRPr="0030516D" w:rsidRDefault="00334DDC" w:rsidP="005E0339">
      <w:pPr>
        <w:numPr>
          <w:ilvl w:val="0"/>
          <w:numId w:val="11"/>
        </w:numPr>
        <w:spacing w:after="0" w:line="240" w:lineRule="auto"/>
        <w:rPr>
          <w:rFonts w:eastAsia="標楷體"/>
        </w:rPr>
      </w:pPr>
      <w:r>
        <w:rPr>
          <w:rFonts w:eastAsia="標楷體" w:hint="eastAsia"/>
        </w:rPr>
        <w:t>其設備需有完整</w:t>
      </w:r>
      <w:r w:rsidR="005E0339" w:rsidRPr="0030516D">
        <w:rPr>
          <w:rFonts w:eastAsia="標楷體" w:hint="eastAsia"/>
        </w:rPr>
        <w:t>包裝盒，以便運送或儲放。</w:t>
      </w:r>
    </w:p>
    <w:p w14:paraId="390A60F4" w14:textId="77777777" w:rsidR="005E0339" w:rsidRPr="0030516D" w:rsidRDefault="005E0339" w:rsidP="005E0339">
      <w:pPr>
        <w:rPr>
          <w:rFonts w:eastAsia="標楷體"/>
        </w:rPr>
      </w:pPr>
    </w:p>
    <w:p w14:paraId="5E36466F" w14:textId="77777777" w:rsidR="005E0339" w:rsidRPr="0030516D" w:rsidRDefault="005E0339" w:rsidP="005E0339">
      <w:pPr>
        <w:jc w:val="both"/>
        <w:rPr>
          <w:rFonts w:eastAsia="標楷體"/>
        </w:rPr>
      </w:pPr>
      <w:r w:rsidRPr="0030516D">
        <w:rPr>
          <w:rFonts w:eastAsia="標楷體" w:hint="eastAsia"/>
        </w:rPr>
        <w:t>三</w:t>
      </w:r>
      <w:r w:rsidRPr="0030516D">
        <w:rPr>
          <w:rFonts w:eastAsia="標楷體"/>
        </w:rPr>
        <w:t>、驗收</w:t>
      </w:r>
      <w:r w:rsidRPr="0030516D">
        <w:rPr>
          <w:rFonts w:eastAsia="標楷體" w:hint="eastAsia"/>
        </w:rPr>
        <w:t>標準</w:t>
      </w:r>
      <w:r w:rsidRPr="0030516D">
        <w:rPr>
          <w:rFonts w:eastAsia="標楷體"/>
        </w:rPr>
        <w:t>：</w:t>
      </w:r>
    </w:p>
    <w:p w14:paraId="6338E956" w14:textId="7D20D417" w:rsidR="005E0339" w:rsidRPr="0030516D" w:rsidRDefault="005E0339" w:rsidP="005E0339">
      <w:pPr>
        <w:numPr>
          <w:ilvl w:val="0"/>
          <w:numId w:val="12"/>
        </w:numPr>
        <w:spacing w:after="0" w:line="240" w:lineRule="auto"/>
        <w:rPr>
          <w:rFonts w:eastAsia="標楷體"/>
        </w:rPr>
      </w:pPr>
      <w:r w:rsidRPr="0030516D">
        <w:rPr>
          <w:rFonts w:eastAsia="標楷體" w:hint="eastAsia"/>
        </w:rPr>
        <w:t>廠商須提供</w:t>
      </w:r>
      <w:r w:rsidR="000271B8">
        <w:rPr>
          <w:rFonts w:eastAsia="標楷體" w:hint="eastAsia"/>
        </w:rPr>
        <w:t>設備</w:t>
      </w:r>
      <w:r w:rsidRPr="0030516D">
        <w:rPr>
          <w:rFonts w:eastAsia="標楷體" w:hint="eastAsia"/>
        </w:rPr>
        <w:t>精度檢驗</w:t>
      </w:r>
      <w:r w:rsidRPr="0030516D">
        <w:rPr>
          <w:rFonts w:eastAsia="標楷體"/>
        </w:rPr>
        <w:t>報告</w:t>
      </w:r>
      <w:r w:rsidR="000271B8">
        <w:rPr>
          <w:rFonts w:eastAsia="標楷體" w:hint="eastAsia"/>
        </w:rPr>
        <w:t>，</w:t>
      </w:r>
      <w:r w:rsidR="00926BCE">
        <w:rPr>
          <w:rFonts w:eastAsia="標楷體" w:hint="eastAsia"/>
        </w:rPr>
        <w:t>其</w:t>
      </w:r>
      <w:r w:rsidR="000271B8">
        <w:rPr>
          <w:rFonts w:eastAsia="標楷體" w:hint="eastAsia"/>
        </w:rPr>
        <w:t>報告內容包含量測精度檢測，並確認量測範圍內皆符合規範精度</w:t>
      </w:r>
      <w:r w:rsidRPr="0030516D">
        <w:rPr>
          <w:rFonts w:eastAsia="標楷體"/>
        </w:rPr>
        <w:t>。</w:t>
      </w:r>
    </w:p>
    <w:p w14:paraId="0CB4DD0E" w14:textId="58A277ED" w:rsidR="005E0339" w:rsidRPr="0030516D" w:rsidRDefault="00334DDC" w:rsidP="005E0339">
      <w:pPr>
        <w:numPr>
          <w:ilvl w:val="0"/>
          <w:numId w:val="12"/>
        </w:numPr>
        <w:spacing w:after="0" w:line="240" w:lineRule="auto"/>
        <w:jc w:val="both"/>
        <w:rPr>
          <w:rFonts w:eastAsia="標楷體"/>
        </w:rPr>
      </w:pPr>
      <w:r>
        <w:rPr>
          <w:rFonts w:eastAsia="標楷體" w:hint="eastAsia"/>
        </w:rPr>
        <w:t>中</w:t>
      </w:r>
      <w:r w:rsidR="005E0339">
        <w:rPr>
          <w:rFonts w:eastAsia="標楷體" w:hint="eastAsia"/>
        </w:rPr>
        <w:t>心將</w:t>
      </w:r>
      <w:r>
        <w:rPr>
          <w:rFonts w:eastAsia="標楷體" w:hint="eastAsia"/>
        </w:rPr>
        <w:t>會將廠商提供軟體安裝完成後，</w:t>
      </w:r>
      <w:r w:rsidR="005E0339">
        <w:rPr>
          <w:rFonts w:eastAsia="標楷體" w:hint="eastAsia"/>
        </w:rPr>
        <w:t>對產品進行量測功能測試。功能測試包含</w:t>
      </w:r>
      <w:r>
        <w:rPr>
          <w:rFonts w:eastAsia="標楷體" w:hint="eastAsia"/>
        </w:rPr>
        <w:t>不同產品的尺寸量測</w:t>
      </w:r>
      <w:r w:rsidR="005E0339">
        <w:rPr>
          <w:rFonts w:eastAsia="標楷體" w:hint="eastAsia"/>
        </w:rPr>
        <w:t>，</w:t>
      </w:r>
      <w:r>
        <w:rPr>
          <w:rFonts w:eastAsia="標楷體" w:hint="eastAsia"/>
        </w:rPr>
        <w:t>與相對距離量測</w:t>
      </w:r>
      <w:r w:rsidR="005E0339">
        <w:rPr>
          <w:rFonts w:eastAsia="標楷體" w:hint="eastAsia"/>
        </w:rPr>
        <w:t>。</w:t>
      </w:r>
    </w:p>
    <w:p w14:paraId="361C7160" w14:textId="77777777" w:rsidR="00C04844" w:rsidRPr="005E0339" w:rsidRDefault="00C04844" w:rsidP="00C04844">
      <w:pPr>
        <w:ind w:left="840"/>
        <w:rPr>
          <w:rFonts w:eastAsia="標楷體"/>
          <w:color w:val="000000"/>
        </w:rPr>
      </w:pPr>
    </w:p>
    <w:p w14:paraId="6D8D2F8F" w14:textId="77777777" w:rsidR="00C65102" w:rsidRPr="0099145B" w:rsidRDefault="00C65102" w:rsidP="00241478">
      <w:pPr>
        <w:widowControl/>
        <w:spacing w:before="100" w:beforeAutospacing="1" w:after="100" w:afterAutospacing="1" w:line="240" w:lineRule="auto"/>
        <w:rPr>
          <w:rFonts w:ascii="新細明體" w:eastAsia="新細明體" w:hAnsi="新細明體" w:cs="新細明體"/>
          <w:b/>
          <w:bCs/>
          <w:color w:val="000000" w:themeColor="text1"/>
          <w:kern w:val="0"/>
          <w14:ligatures w14:val="none"/>
        </w:rPr>
      </w:pPr>
    </w:p>
    <w:p w14:paraId="3E682BF9" w14:textId="77777777" w:rsidR="000D0A28" w:rsidRPr="00DC55A9" w:rsidRDefault="000D0A28" w:rsidP="000D0A28">
      <w:pPr>
        <w:widowControl/>
        <w:spacing w:before="100" w:beforeAutospacing="1" w:after="100" w:afterAutospacing="1" w:line="240" w:lineRule="auto"/>
        <w:rPr>
          <w:rFonts w:ascii="新細明體" w:eastAsia="新細明體" w:hAnsi="新細明體" w:cs="新細明體"/>
          <w:b/>
          <w:bCs/>
          <w:color w:val="000000" w:themeColor="text1"/>
          <w:kern w:val="0"/>
          <w14:ligatures w14:val="none"/>
        </w:rPr>
      </w:pPr>
      <w:r w:rsidRPr="00DC55A9">
        <w:rPr>
          <w:rFonts w:ascii="新細明體" w:eastAsia="新細明體" w:hAnsi="新細明體" w:cs="新細明體" w:hint="eastAsia"/>
          <w:b/>
          <w:bCs/>
          <w:color w:val="000000" w:themeColor="text1"/>
          <w:kern w:val="0"/>
          <w14:ligatures w14:val="none"/>
        </w:rPr>
        <w:lastRenderedPageBreak/>
        <w:t>規格檢</w:t>
      </w:r>
      <w:r w:rsidR="002774C8" w:rsidRPr="00DC55A9">
        <w:rPr>
          <w:rFonts w:ascii="新細明體" w:eastAsia="新細明體" w:hAnsi="新細明體" w:cs="新細明體" w:hint="eastAsia"/>
          <w:b/>
          <w:bCs/>
          <w:color w:val="000000" w:themeColor="text1"/>
          <w:kern w:val="0"/>
          <w14:ligatures w14:val="none"/>
        </w:rPr>
        <w:t>(核)</w:t>
      </w:r>
      <w:r w:rsidRPr="00DC55A9">
        <w:rPr>
          <w:rFonts w:ascii="新細明體" w:eastAsia="新細明體" w:hAnsi="新細明體" w:cs="新細明體" w:hint="eastAsia"/>
          <w:b/>
          <w:bCs/>
          <w:color w:val="000000" w:themeColor="text1"/>
          <w:kern w:val="0"/>
          <w14:ligatures w14:val="none"/>
        </w:rPr>
        <w:t>測表</w:t>
      </w:r>
    </w:p>
    <w:tbl>
      <w:tblPr>
        <w:tblW w:w="8688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"/>
        <w:gridCol w:w="1692"/>
        <w:gridCol w:w="539"/>
        <w:gridCol w:w="470"/>
        <w:gridCol w:w="1925"/>
        <w:gridCol w:w="1190"/>
        <w:gridCol w:w="1399"/>
        <w:gridCol w:w="470"/>
        <w:gridCol w:w="700"/>
      </w:tblGrid>
      <w:tr w:rsidR="008A5319" w:rsidRPr="00DC55A9" w14:paraId="2FA6AC1C" w14:textId="77777777" w:rsidTr="004A74A4">
        <w:trPr>
          <w:trHeight w:val="323"/>
        </w:trPr>
        <w:tc>
          <w:tcPr>
            <w:tcW w:w="303" w:type="dxa"/>
            <w:vMerge w:val="restart"/>
            <w:vAlign w:val="center"/>
            <w:hideMark/>
          </w:tcPr>
          <w:p w14:paraId="3D6BC64D" w14:textId="77777777" w:rsidR="009A6DF6" w:rsidRPr="00F96FF4" w:rsidRDefault="009A6DF6" w:rsidP="000F34D3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kern w:val="0"/>
                <w14:ligatures w14:val="none"/>
              </w:rPr>
            </w:pPr>
            <w:r w:rsidRPr="00F96FF4">
              <w:rPr>
                <w:rFonts w:ascii="新細明體" w:eastAsia="新細明體" w:hAnsi="新細明體" w:cs="新細明體" w:hint="eastAsia"/>
                <w:kern w:val="0"/>
                <w14:ligatures w14:val="none"/>
              </w:rPr>
              <w:t>規格項目</w:t>
            </w:r>
          </w:p>
        </w:tc>
        <w:tc>
          <w:tcPr>
            <w:tcW w:w="1692" w:type="dxa"/>
            <w:vMerge w:val="restart"/>
            <w:vAlign w:val="center"/>
            <w:hideMark/>
          </w:tcPr>
          <w:p w14:paraId="6AA33F74" w14:textId="77777777" w:rsidR="009A6DF6" w:rsidRPr="00F96FF4" w:rsidRDefault="009A6DF6" w:rsidP="000F34D3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kern w:val="0"/>
                <w14:ligatures w14:val="none"/>
              </w:rPr>
            </w:pPr>
            <w:r w:rsidRPr="00F96FF4">
              <w:rPr>
                <w:rFonts w:ascii="新細明體" w:eastAsia="新細明體" w:hAnsi="新細明體" w:cs="新細明體" w:hint="eastAsia"/>
                <w:kern w:val="0"/>
                <w14:ligatures w14:val="none"/>
              </w:rPr>
              <w:t>規格內容</w:t>
            </w:r>
          </w:p>
        </w:tc>
        <w:tc>
          <w:tcPr>
            <w:tcW w:w="6693" w:type="dxa"/>
            <w:gridSpan w:val="7"/>
            <w:vAlign w:val="center"/>
            <w:hideMark/>
          </w:tcPr>
          <w:p w14:paraId="09AF92FD" w14:textId="6DD1867C" w:rsidR="009A6DF6" w:rsidRPr="00DC55A9" w:rsidRDefault="009A6DF6" w:rsidP="000F34D3">
            <w:pPr>
              <w:widowControl/>
              <w:spacing w:after="0" w:line="240" w:lineRule="auto"/>
              <w:jc w:val="center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 w:rsidRPr="00DC55A9"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檢測</w:t>
            </w:r>
            <w:r w:rsidR="008354AC"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方式/</w:t>
            </w:r>
            <w:r w:rsidRPr="00DC55A9"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結果</w:t>
            </w:r>
          </w:p>
        </w:tc>
      </w:tr>
      <w:tr w:rsidR="00393D38" w:rsidRPr="00DC55A9" w14:paraId="090D74F8" w14:textId="77777777" w:rsidTr="00FB1C64">
        <w:trPr>
          <w:trHeight w:val="308"/>
        </w:trPr>
        <w:tc>
          <w:tcPr>
            <w:tcW w:w="303" w:type="dxa"/>
            <w:vMerge/>
            <w:vAlign w:val="center"/>
            <w:hideMark/>
          </w:tcPr>
          <w:p w14:paraId="28256A7E" w14:textId="77777777" w:rsidR="00393D38" w:rsidRPr="00F96FF4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kern w:val="0"/>
                <w14:ligatures w14:val="none"/>
              </w:rPr>
            </w:pPr>
          </w:p>
        </w:tc>
        <w:tc>
          <w:tcPr>
            <w:tcW w:w="1692" w:type="dxa"/>
            <w:vMerge/>
            <w:vAlign w:val="center"/>
            <w:hideMark/>
          </w:tcPr>
          <w:p w14:paraId="3E731FB7" w14:textId="77777777" w:rsidR="00393D38" w:rsidRPr="00F96FF4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kern w:val="0"/>
                <w14:ligatures w14:val="none"/>
              </w:rPr>
            </w:pPr>
          </w:p>
        </w:tc>
        <w:tc>
          <w:tcPr>
            <w:tcW w:w="539" w:type="dxa"/>
            <w:vMerge w:val="restart"/>
            <w:vAlign w:val="center"/>
            <w:hideMark/>
          </w:tcPr>
          <w:p w14:paraId="6194954E" w14:textId="77777777" w:rsidR="00393D38" w:rsidRPr="00DC55A9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 w:rsidRPr="00DC55A9"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目視</w:t>
            </w:r>
          </w:p>
        </w:tc>
        <w:tc>
          <w:tcPr>
            <w:tcW w:w="470" w:type="dxa"/>
            <w:vMerge w:val="restart"/>
            <w:vAlign w:val="center"/>
            <w:hideMark/>
          </w:tcPr>
          <w:p w14:paraId="1C30CBC5" w14:textId="77777777" w:rsidR="00393D38" w:rsidRPr="00DC55A9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 w:rsidRPr="00DC55A9"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量測</w:t>
            </w:r>
          </w:p>
        </w:tc>
        <w:tc>
          <w:tcPr>
            <w:tcW w:w="1925" w:type="dxa"/>
            <w:vMerge w:val="restart"/>
            <w:vAlign w:val="center"/>
            <w:hideMark/>
          </w:tcPr>
          <w:p w14:paraId="359F03AF" w14:textId="19781081" w:rsidR="00393D38" w:rsidRPr="00393D38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出貨檢測</w:t>
            </w:r>
            <w:r w:rsidRPr="00DC55A9"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報告</w:t>
            </w:r>
          </w:p>
        </w:tc>
        <w:tc>
          <w:tcPr>
            <w:tcW w:w="1190" w:type="dxa"/>
            <w:vMerge w:val="restart"/>
            <w:vAlign w:val="center"/>
            <w:hideMark/>
          </w:tcPr>
          <w:p w14:paraId="305D1EF3" w14:textId="5FDC8B81" w:rsidR="00393D38" w:rsidRPr="00DC55A9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中心</w:t>
            </w:r>
            <w:r w:rsidRPr="00DC55A9"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功能測試</w:t>
            </w:r>
          </w:p>
        </w:tc>
        <w:tc>
          <w:tcPr>
            <w:tcW w:w="1399" w:type="dxa"/>
            <w:vMerge w:val="restart"/>
            <w:vAlign w:val="center"/>
            <w:hideMark/>
          </w:tcPr>
          <w:p w14:paraId="664BD2D4" w14:textId="45A39F28" w:rsidR="00393D38" w:rsidRPr="00DC55A9" w:rsidRDefault="002E700C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廠商型錄</w:t>
            </w:r>
          </w:p>
        </w:tc>
        <w:tc>
          <w:tcPr>
            <w:tcW w:w="470" w:type="dxa"/>
            <w:vAlign w:val="center"/>
          </w:tcPr>
          <w:p w14:paraId="05E3F0A7" w14:textId="36A96118" w:rsidR="00393D38" w:rsidRPr="00DC55A9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 w:rsidRPr="00DC55A9"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合格</w:t>
            </w:r>
          </w:p>
        </w:tc>
        <w:tc>
          <w:tcPr>
            <w:tcW w:w="700" w:type="dxa"/>
            <w:noWrap/>
            <w:vAlign w:val="center"/>
          </w:tcPr>
          <w:p w14:paraId="1493DDC9" w14:textId="1AFEAF09" w:rsidR="00393D38" w:rsidRPr="00DC55A9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 w:rsidRPr="00DC55A9"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不合格</w:t>
            </w:r>
          </w:p>
        </w:tc>
      </w:tr>
      <w:tr w:rsidR="00393D38" w:rsidRPr="00DC55A9" w14:paraId="04903407" w14:textId="77777777" w:rsidTr="00FB1C64">
        <w:trPr>
          <w:trHeight w:val="960"/>
        </w:trPr>
        <w:tc>
          <w:tcPr>
            <w:tcW w:w="303" w:type="dxa"/>
            <w:vMerge/>
            <w:vAlign w:val="center"/>
            <w:hideMark/>
          </w:tcPr>
          <w:p w14:paraId="644D04DD" w14:textId="77777777" w:rsidR="00393D38" w:rsidRPr="00F96FF4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kern w:val="0"/>
                <w14:ligatures w14:val="none"/>
              </w:rPr>
            </w:pPr>
          </w:p>
        </w:tc>
        <w:tc>
          <w:tcPr>
            <w:tcW w:w="1692" w:type="dxa"/>
            <w:vMerge/>
            <w:vAlign w:val="center"/>
            <w:hideMark/>
          </w:tcPr>
          <w:p w14:paraId="79C08A04" w14:textId="77777777" w:rsidR="00393D38" w:rsidRPr="00F96FF4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kern w:val="0"/>
                <w14:ligatures w14:val="none"/>
              </w:rPr>
            </w:pPr>
          </w:p>
        </w:tc>
        <w:tc>
          <w:tcPr>
            <w:tcW w:w="539" w:type="dxa"/>
            <w:vMerge/>
            <w:vAlign w:val="center"/>
            <w:hideMark/>
          </w:tcPr>
          <w:p w14:paraId="6A7BC5B2" w14:textId="77777777" w:rsidR="00393D38" w:rsidRPr="00DC55A9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470" w:type="dxa"/>
            <w:vMerge/>
            <w:vAlign w:val="center"/>
            <w:hideMark/>
          </w:tcPr>
          <w:p w14:paraId="295C1C73" w14:textId="77777777" w:rsidR="00393D38" w:rsidRPr="00DC55A9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925" w:type="dxa"/>
            <w:vMerge/>
            <w:vAlign w:val="center"/>
            <w:hideMark/>
          </w:tcPr>
          <w:p w14:paraId="5C562680" w14:textId="77777777" w:rsidR="00393D38" w:rsidRPr="00DC55A9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190" w:type="dxa"/>
            <w:vMerge/>
            <w:vAlign w:val="center"/>
            <w:hideMark/>
          </w:tcPr>
          <w:p w14:paraId="700FEC5E" w14:textId="77777777" w:rsidR="00393D38" w:rsidRPr="00DC55A9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399" w:type="dxa"/>
            <w:vMerge/>
            <w:vAlign w:val="center"/>
            <w:hideMark/>
          </w:tcPr>
          <w:p w14:paraId="4648AE0A" w14:textId="77777777" w:rsidR="00393D38" w:rsidRPr="00DC55A9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470" w:type="dxa"/>
            <w:vAlign w:val="center"/>
            <w:hideMark/>
          </w:tcPr>
          <w:p w14:paraId="6D497EE9" w14:textId="77777777" w:rsidR="00393D38" w:rsidRPr="00DC55A9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700" w:type="dxa"/>
            <w:noWrap/>
            <w:vAlign w:val="center"/>
            <w:hideMark/>
          </w:tcPr>
          <w:p w14:paraId="3796A336" w14:textId="77777777" w:rsidR="00393D38" w:rsidRPr="00DC55A9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 w:rsidRPr="00DC55A9"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 xml:space="preserve">　</w:t>
            </w:r>
          </w:p>
        </w:tc>
      </w:tr>
      <w:tr w:rsidR="00393D38" w:rsidRPr="00DC55A9" w14:paraId="2E487453" w14:textId="77777777" w:rsidTr="001328EC">
        <w:trPr>
          <w:trHeight w:val="475"/>
        </w:trPr>
        <w:tc>
          <w:tcPr>
            <w:tcW w:w="303" w:type="dxa"/>
            <w:noWrap/>
            <w:vAlign w:val="center"/>
          </w:tcPr>
          <w:p w14:paraId="2B289CD4" w14:textId="77A57C23" w:rsidR="00393D38" w:rsidRPr="00F96FF4" w:rsidRDefault="002E700C" w:rsidP="009A6DF6">
            <w:pPr>
              <w:widowControl/>
              <w:spacing w:after="0" w:line="240" w:lineRule="auto"/>
              <w:jc w:val="right"/>
              <w:rPr>
                <w:rFonts w:ascii="新細明體" w:eastAsia="新細明體" w:hAnsi="新細明體" w:cs="新細明體"/>
                <w:kern w:val="0"/>
                <w14:ligatures w14:val="none"/>
              </w:rPr>
            </w:pPr>
            <w:r>
              <w:rPr>
                <w:rFonts w:ascii="新細明體" w:eastAsia="新細明體" w:hAnsi="新細明體" w:cs="新細明體" w:hint="eastAsia"/>
                <w:kern w:val="0"/>
                <w14:ligatures w14:val="none"/>
              </w:rPr>
              <w:t>1</w:t>
            </w:r>
          </w:p>
        </w:tc>
        <w:tc>
          <w:tcPr>
            <w:tcW w:w="1692" w:type="dxa"/>
            <w:noWrap/>
            <w:vAlign w:val="center"/>
          </w:tcPr>
          <w:p w14:paraId="562C85AC" w14:textId="595676A2" w:rsidR="00334DDC" w:rsidRDefault="00334DDC" w:rsidP="00334DDC">
            <w:pPr>
              <w:spacing w:after="0" w:line="240" w:lineRule="auto"/>
              <w:rPr>
                <w:rFonts w:eastAsia="標楷體"/>
              </w:rPr>
            </w:pPr>
            <w:r>
              <w:rPr>
                <w:rFonts w:eastAsia="標楷體" w:hint="eastAsia"/>
              </w:rPr>
              <w:t>量測能力最小尺寸</w:t>
            </w:r>
            <w:r>
              <w:rPr>
                <w:rFonts w:eastAsia="標楷體" w:hint="eastAsia"/>
              </w:rPr>
              <w:t>50</w:t>
            </w:r>
            <w:r>
              <w:rPr>
                <w:rFonts w:eastAsia="標楷體"/>
              </w:rPr>
              <w:t>u</w:t>
            </w:r>
            <w:r>
              <w:rPr>
                <w:rFonts w:eastAsia="標楷體" w:hint="eastAsia"/>
              </w:rPr>
              <w:t>m</w:t>
            </w:r>
            <w:r>
              <w:rPr>
                <w:rFonts w:eastAsia="標楷體" w:hint="eastAsia"/>
              </w:rPr>
              <w:t>以下</w:t>
            </w:r>
          </w:p>
          <w:p w14:paraId="501531E7" w14:textId="6CB42641" w:rsidR="00393D38" w:rsidRPr="00334DDC" w:rsidRDefault="00393D38" w:rsidP="002E700C">
            <w:pPr>
              <w:snapToGrid w:val="0"/>
              <w:rPr>
                <w:rFonts w:ascii="Times New Roman" w:eastAsia="標楷體" w:hAnsi="Times New Roman"/>
                <w:sz w:val="20"/>
                <w:szCs w:val="20"/>
              </w:rPr>
            </w:pPr>
          </w:p>
        </w:tc>
        <w:tc>
          <w:tcPr>
            <w:tcW w:w="539" w:type="dxa"/>
            <w:noWrap/>
            <w:vAlign w:val="center"/>
          </w:tcPr>
          <w:p w14:paraId="5828504B" w14:textId="1AA3D387" w:rsidR="00393D38" w:rsidRPr="00DC55A9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470" w:type="dxa"/>
            <w:noWrap/>
            <w:vAlign w:val="center"/>
          </w:tcPr>
          <w:p w14:paraId="1D9D443C" w14:textId="7D96BB7E" w:rsidR="00393D38" w:rsidRPr="00DC55A9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925" w:type="dxa"/>
            <w:noWrap/>
            <w:vAlign w:val="center"/>
          </w:tcPr>
          <w:p w14:paraId="72E00DE7" w14:textId="46D89346" w:rsidR="00393D38" w:rsidRPr="00DC55A9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190" w:type="dxa"/>
            <w:noWrap/>
            <w:vAlign w:val="center"/>
          </w:tcPr>
          <w:p w14:paraId="18825433" w14:textId="451BAEF2" w:rsidR="00393D38" w:rsidRPr="00DC55A9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399" w:type="dxa"/>
            <w:noWrap/>
            <w:vAlign w:val="center"/>
          </w:tcPr>
          <w:p w14:paraId="1CE3B57B" w14:textId="6EBC3AE6" w:rsidR="00393D38" w:rsidRPr="00DC55A9" w:rsidRDefault="00926BCE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O</w:t>
            </w:r>
          </w:p>
        </w:tc>
        <w:tc>
          <w:tcPr>
            <w:tcW w:w="470" w:type="dxa"/>
            <w:noWrap/>
            <w:vAlign w:val="center"/>
          </w:tcPr>
          <w:p w14:paraId="66B5EF4C" w14:textId="24680D72" w:rsidR="00393D38" w:rsidRPr="00DC55A9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700" w:type="dxa"/>
            <w:noWrap/>
            <w:vAlign w:val="center"/>
          </w:tcPr>
          <w:p w14:paraId="6CAA189D" w14:textId="2D860D51" w:rsidR="00393D38" w:rsidRPr="00DC55A9" w:rsidRDefault="00393D38" w:rsidP="009A6DF6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</w:tr>
      <w:tr w:rsidR="00D34959" w:rsidRPr="00DC55A9" w14:paraId="506AE141" w14:textId="77777777" w:rsidTr="00534927">
        <w:trPr>
          <w:trHeight w:val="475"/>
        </w:trPr>
        <w:tc>
          <w:tcPr>
            <w:tcW w:w="303" w:type="dxa"/>
            <w:noWrap/>
            <w:vAlign w:val="center"/>
          </w:tcPr>
          <w:p w14:paraId="08888622" w14:textId="22984FCA" w:rsidR="00D34959" w:rsidRPr="00F96FF4" w:rsidRDefault="00D34959" w:rsidP="00D34959">
            <w:pPr>
              <w:widowControl/>
              <w:spacing w:after="0" w:line="240" w:lineRule="auto"/>
              <w:jc w:val="right"/>
              <w:rPr>
                <w:rFonts w:ascii="新細明體" w:eastAsia="新細明體" w:hAnsi="新細明體" w:cs="新細明體"/>
                <w:kern w:val="0"/>
                <w14:ligatures w14:val="none"/>
              </w:rPr>
            </w:pPr>
            <w:r>
              <w:rPr>
                <w:rFonts w:ascii="新細明體" w:eastAsia="新細明體" w:hAnsi="新細明體" w:cs="新細明體" w:hint="eastAsia"/>
                <w:kern w:val="0"/>
                <w14:ligatures w14:val="none"/>
              </w:rPr>
              <w:t>2</w:t>
            </w:r>
          </w:p>
        </w:tc>
        <w:tc>
          <w:tcPr>
            <w:tcW w:w="1692" w:type="dxa"/>
            <w:noWrap/>
            <w:vAlign w:val="center"/>
          </w:tcPr>
          <w:p w14:paraId="788E6CA3" w14:textId="056F0488" w:rsidR="00D34959" w:rsidRDefault="00334DDC" w:rsidP="00D34959">
            <w:pPr>
              <w:snapToGrid w:val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量測範圍直徑</w:t>
            </w:r>
            <w:r>
              <w:rPr>
                <w:rFonts w:eastAsia="標楷體" w:hint="eastAsia"/>
              </w:rPr>
              <w:t>5mm</w:t>
            </w:r>
            <w:r>
              <w:rPr>
                <w:rFonts w:eastAsia="標楷體" w:hint="eastAsia"/>
              </w:rPr>
              <w:t>以上</w:t>
            </w:r>
          </w:p>
        </w:tc>
        <w:tc>
          <w:tcPr>
            <w:tcW w:w="539" w:type="dxa"/>
            <w:noWrap/>
            <w:vAlign w:val="center"/>
          </w:tcPr>
          <w:p w14:paraId="0AEAA274" w14:textId="77777777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470" w:type="dxa"/>
            <w:noWrap/>
            <w:vAlign w:val="center"/>
          </w:tcPr>
          <w:p w14:paraId="6666EBB8" w14:textId="77777777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925" w:type="dxa"/>
            <w:noWrap/>
            <w:vAlign w:val="center"/>
          </w:tcPr>
          <w:p w14:paraId="156DD8CC" w14:textId="341D848D" w:rsidR="00D34959" w:rsidRDefault="00926BCE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O</w:t>
            </w:r>
          </w:p>
        </w:tc>
        <w:tc>
          <w:tcPr>
            <w:tcW w:w="1190" w:type="dxa"/>
            <w:noWrap/>
            <w:vAlign w:val="center"/>
          </w:tcPr>
          <w:p w14:paraId="3222D39D" w14:textId="5B3BD28E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399" w:type="dxa"/>
            <w:noWrap/>
            <w:vAlign w:val="center"/>
          </w:tcPr>
          <w:p w14:paraId="5EDAC180" w14:textId="462C83FD" w:rsidR="00D34959" w:rsidRPr="00DC55A9" w:rsidRDefault="00926BCE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O</w:t>
            </w:r>
          </w:p>
        </w:tc>
        <w:tc>
          <w:tcPr>
            <w:tcW w:w="470" w:type="dxa"/>
            <w:noWrap/>
            <w:vAlign w:val="center"/>
          </w:tcPr>
          <w:p w14:paraId="093E3B39" w14:textId="77777777" w:rsidR="00D3495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700" w:type="dxa"/>
            <w:noWrap/>
            <w:vAlign w:val="center"/>
          </w:tcPr>
          <w:p w14:paraId="3372A684" w14:textId="77777777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</w:tr>
      <w:tr w:rsidR="00D34959" w:rsidRPr="00DC55A9" w14:paraId="1D323315" w14:textId="77777777" w:rsidTr="00FA577B">
        <w:trPr>
          <w:trHeight w:val="475"/>
        </w:trPr>
        <w:tc>
          <w:tcPr>
            <w:tcW w:w="303" w:type="dxa"/>
            <w:noWrap/>
            <w:vAlign w:val="center"/>
          </w:tcPr>
          <w:p w14:paraId="17B5F45F" w14:textId="6AECC147" w:rsidR="00D34959" w:rsidRPr="00F96FF4" w:rsidRDefault="00D34959" w:rsidP="00D34959">
            <w:pPr>
              <w:widowControl/>
              <w:spacing w:after="0" w:line="240" w:lineRule="auto"/>
              <w:jc w:val="right"/>
              <w:rPr>
                <w:rFonts w:ascii="新細明體" w:eastAsia="新細明體" w:hAnsi="新細明體" w:cs="新細明體"/>
                <w:kern w:val="0"/>
                <w14:ligatures w14:val="none"/>
              </w:rPr>
            </w:pPr>
            <w:r>
              <w:rPr>
                <w:rFonts w:ascii="新細明體" w:eastAsia="新細明體" w:hAnsi="新細明體" w:cs="新細明體" w:hint="eastAsia"/>
                <w:kern w:val="0"/>
                <w14:ligatures w14:val="none"/>
              </w:rPr>
              <w:t>3</w:t>
            </w:r>
          </w:p>
        </w:tc>
        <w:tc>
          <w:tcPr>
            <w:tcW w:w="1692" w:type="dxa"/>
            <w:noWrap/>
            <w:vAlign w:val="center"/>
          </w:tcPr>
          <w:p w14:paraId="3A6C9BEE" w14:textId="042A3EAB" w:rsidR="00D34959" w:rsidRDefault="00334DDC" w:rsidP="00D34959">
            <w:pPr>
              <w:snapToGrid w:val="0"/>
              <w:rPr>
                <w:rFonts w:eastAsia="標楷體"/>
                <w:color w:val="000000"/>
              </w:rPr>
            </w:pPr>
            <w:r>
              <w:rPr>
                <w:rFonts w:eastAsia="標楷體" w:hint="eastAsia"/>
              </w:rPr>
              <w:t>量測精度</w:t>
            </w:r>
            <w:r>
              <w:rPr>
                <w:rFonts w:eastAsia="標楷體" w:hint="eastAsia"/>
              </w:rPr>
              <w:t xml:space="preserve"> 0.5</w:t>
            </w:r>
            <w:r>
              <w:rPr>
                <w:rFonts w:eastAsia="標楷體"/>
              </w:rPr>
              <w:t>u</w:t>
            </w:r>
            <w:r>
              <w:rPr>
                <w:rFonts w:eastAsia="標楷體" w:hint="eastAsia"/>
              </w:rPr>
              <w:t>m</w:t>
            </w:r>
            <w:r>
              <w:rPr>
                <w:rFonts w:eastAsia="標楷體" w:hint="eastAsia"/>
              </w:rPr>
              <w:t>以下</w:t>
            </w:r>
          </w:p>
        </w:tc>
        <w:tc>
          <w:tcPr>
            <w:tcW w:w="539" w:type="dxa"/>
            <w:noWrap/>
            <w:vAlign w:val="center"/>
          </w:tcPr>
          <w:p w14:paraId="73A6D4DF" w14:textId="6810BE5A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 w:rsidRPr="00DC55A9"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 xml:space="preserve">　</w:t>
            </w:r>
          </w:p>
        </w:tc>
        <w:tc>
          <w:tcPr>
            <w:tcW w:w="470" w:type="dxa"/>
            <w:noWrap/>
            <w:vAlign w:val="center"/>
          </w:tcPr>
          <w:p w14:paraId="62415FED" w14:textId="65636260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 w:rsidRPr="00DC55A9"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 xml:space="preserve">　</w:t>
            </w:r>
          </w:p>
        </w:tc>
        <w:tc>
          <w:tcPr>
            <w:tcW w:w="1925" w:type="dxa"/>
            <w:noWrap/>
            <w:vAlign w:val="center"/>
          </w:tcPr>
          <w:p w14:paraId="0109FD1D" w14:textId="34D05342" w:rsidR="00D34959" w:rsidRDefault="00926BCE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O</w:t>
            </w:r>
          </w:p>
        </w:tc>
        <w:tc>
          <w:tcPr>
            <w:tcW w:w="1190" w:type="dxa"/>
            <w:noWrap/>
            <w:vAlign w:val="center"/>
          </w:tcPr>
          <w:p w14:paraId="773FF83B" w14:textId="77777777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399" w:type="dxa"/>
            <w:noWrap/>
            <w:vAlign w:val="center"/>
          </w:tcPr>
          <w:p w14:paraId="10FFF825" w14:textId="77777777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470" w:type="dxa"/>
            <w:noWrap/>
            <w:vAlign w:val="center"/>
          </w:tcPr>
          <w:p w14:paraId="46DF6168" w14:textId="634EBB0A" w:rsidR="00D3495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700" w:type="dxa"/>
            <w:noWrap/>
            <w:vAlign w:val="center"/>
          </w:tcPr>
          <w:p w14:paraId="02A8B4F1" w14:textId="77777777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</w:tr>
      <w:tr w:rsidR="00D34959" w:rsidRPr="00DC55A9" w14:paraId="3B715DB8" w14:textId="77777777" w:rsidTr="000C2A17">
        <w:trPr>
          <w:trHeight w:val="475"/>
        </w:trPr>
        <w:tc>
          <w:tcPr>
            <w:tcW w:w="303" w:type="dxa"/>
            <w:noWrap/>
            <w:vAlign w:val="center"/>
            <w:hideMark/>
          </w:tcPr>
          <w:p w14:paraId="2CA36BD2" w14:textId="2E84B49D" w:rsidR="00D34959" w:rsidRPr="00F96FF4" w:rsidRDefault="00D34959" w:rsidP="00D34959">
            <w:pPr>
              <w:widowControl/>
              <w:spacing w:after="0" w:line="240" w:lineRule="auto"/>
              <w:jc w:val="right"/>
              <w:rPr>
                <w:rFonts w:ascii="新細明體" w:eastAsia="新細明體" w:hAnsi="新細明體" w:cs="新細明體"/>
                <w:kern w:val="0"/>
                <w14:ligatures w14:val="none"/>
              </w:rPr>
            </w:pPr>
            <w:r>
              <w:rPr>
                <w:rFonts w:ascii="新細明體" w:eastAsia="新細明體" w:hAnsi="新細明體" w:cs="新細明體" w:hint="eastAsia"/>
                <w:kern w:val="0"/>
                <w14:ligatures w14:val="none"/>
              </w:rPr>
              <w:t>4</w:t>
            </w:r>
          </w:p>
        </w:tc>
        <w:tc>
          <w:tcPr>
            <w:tcW w:w="1692" w:type="dxa"/>
            <w:noWrap/>
            <w:vAlign w:val="center"/>
            <w:hideMark/>
          </w:tcPr>
          <w:p w14:paraId="60116014" w14:textId="4035CBE5" w:rsidR="00D34959" w:rsidRPr="005E0339" w:rsidRDefault="00334DDC" w:rsidP="00D34959">
            <w:pPr>
              <w:spacing w:after="0" w:line="240" w:lineRule="auto"/>
              <w:rPr>
                <w:rFonts w:ascii="Times New Roman" w:eastAsia="標楷體" w:hAnsi="Times New Roman"/>
              </w:rPr>
            </w:pPr>
            <w:r>
              <w:rPr>
                <w:rFonts w:ascii="Times New Roman" w:eastAsia="標楷體" w:hAnsi="Times New Roman" w:hint="eastAsia"/>
              </w:rPr>
              <w:t>量測景深</w:t>
            </w:r>
          </w:p>
          <w:p w14:paraId="146C1EB3" w14:textId="1B427864" w:rsidR="00D34959" w:rsidRPr="005E0339" w:rsidRDefault="00D34959" w:rsidP="00D34959">
            <w:pPr>
              <w:snapToGrid w:val="0"/>
              <w:ind w:left="480"/>
              <w:rPr>
                <w:rFonts w:ascii="新細明體" w:eastAsia="新細明體" w:hAnsi="新細明體" w:cs="新細明體"/>
                <w:b/>
                <w:bCs/>
                <w:kern w:val="0"/>
                <w14:ligatures w14:val="none"/>
              </w:rPr>
            </w:pPr>
          </w:p>
        </w:tc>
        <w:tc>
          <w:tcPr>
            <w:tcW w:w="539" w:type="dxa"/>
            <w:noWrap/>
            <w:vAlign w:val="center"/>
          </w:tcPr>
          <w:p w14:paraId="12E2707A" w14:textId="258F0054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470" w:type="dxa"/>
            <w:noWrap/>
            <w:vAlign w:val="center"/>
          </w:tcPr>
          <w:p w14:paraId="1401BBAF" w14:textId="28B792FF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925" w:type="dxa"/>
            <w:noWrap/>
            <w:vAlign w:val="center"/>
          </w:tcPr>
          <w:p w14:paraId="6CC36192" w14:textId="7C1C0D6C" w:rsidR="00D34959" w:rsidRPr="004A74A4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190" w:type="dxa"/>
            <w:noWrap/>
            <w:vAlign w:val="center"/>
          </w:tcPr>
          <w:p w14:paraId="1E82FE79" w14:textId="06747A47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399" w:type="dxa"/>
            <w:noWrap/>
            <w:vAlign w:val="center"/>
          </w:tcPr>
          <w:p w14:paraId="39C08FC9" w14:textId="6B72ED1C" w:rsidR="00D34959" w:rsidRPr="00DC55A9" w:rsidRDefault="00926BCE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O</w:t>
            </w:r>
          </w:p>
        </w:tc>
        <w:tc>
          <w:tcPr>
            <w:tcW w:w="470" w:type="dxa"/>
            <w:noWrap/>
            <w:vAlign w:val="center"/>
          </w:tcPr>
          <w:p w14:paraId="2B58D6BB" w14:textId="5E6A5EA6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700" w:type="dxa"/>
            <w:noWrap/>
            <w:vAlign w:val="center"/>
          </w:tcPr>
          <w:p w14:paraId="0A328D11" w14:textId="4C3B90DE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</w:tr>
      <w:tr w:rsidR="00D34959" w:rsidRPr="00DC55A9" w14:paraId="43EEB542" w14:textId="77777777" w:rsidTr="00F664AB">
        <w:trPr>
          <w:trHeight w:val="475"/>
        </w:trPr>
        <w:tc>
          <w:tcPr>
            <w:tcW w:w="303" w:type="dxa"/>
            <w:noWrap/>
            <w:vAlign w:val="center"/>
            <w:hideMark/>
          </w:tcPr>
          <w:p w14:paraId="07252341" w14:textId="28337D20" w:rsidR="00D34959" w:rsidRPr="00F96FF4" w:rsidRDefault="00D34959" w:rsidP="00D34959">
            <w:pPr>
              <w:widowControl/>
              <w:spacing w:after="0" w:line="240" w:lineRule="auto"/>
              <w:jc w:val="right"/>
              <w:rPr>
                <w:rFonts w:ascii="新細明體" w:eastAsia="新細明體" w:hAnsi="新細明體" w:cs="新細明體"/>
                <w:kern w:val="0"/>
                <w14:ligatures w14:val="none"/>
              </w:rPr>
            </w:pPr>
            <w:r>
              <w:rPr>
                <w:rFonts w:ascii="新細明體" w:eastAsia="新細明體" w:hAnsi="新細明體" w:cs="新細明體" w:hint="eastAsia"/>
                <w:kern w:val="0"/>
                <w14:ligatures w14:val="none"/>
              </w:rPr>
              <w:t>5</w:t>
            </w:r>
          </w:p>
        </w:tc>
        <w:tc>
          <w:tcPr>
            <w:tcW w:w="1692" w:type="dxa"/>
            <w:noWrap/>
            <w:vAlign w:val="center"/>
            <w:hideMark/>
          </w:tcPr>
          <w:p w14:paraId="36C62C10" w14:textId="375E5624" w:rsidR="00D34959" w:rsidRPr="00943CB3" w:rsidRDefault="00334DDC" w:rsidP="00D34959">
            <w:pPr>
              <w:snapToGrid w:val="0"/>
              <w:rPr>
                <w:rFonts w:ascii="新細明體" w:eastAsia="新細明體" w:hAnsi="新細明體" w:cs="新細明體"/>
                <w:b/>
                <w:bCs/>
                <w:kern w:val="0"/>
                <w:sz w:val="20"/>
                <w:szCs w:val="20"/>
                <w14:ligatures w14:val="none"/>
              </w:rPr>
            </w:pPr>
            <w:r>
              <w:rPr>
                <w:rFonts w:eastAsia="標楷體" w:hint="eastAsia"/>
                <w:color w:val="000000"/>
              </w:rPr>
              <w:t>量測速度</w:t>
            </w:r>
          </w:p>
        </w:tc>
        <w:tc>
          <w:tcPr>
            <w:tcW w:w="539" w:type="dxa"/>
            <w:noWrap/>
            <w:vAlign w:val="center"/>
            <w:hideMark/>
          </w:tcPr>
          <w:p w14:paraId="6B95252C" w14:textId="77777777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 w:rsidRPr="00DC55A9"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 xml:space="preserve">　</w:t>
            </w:r>
          </w:p>
        </w:tc>
        <w:tc>
          <w:tcPr>
            <w:tcW w:w="470" w:type="dxa"/>
            <w:noWrap/>
            <w:vAlign w:val="center"/>
            <w:hideMark/>
          </w:tcPr>
          <w:p w14:paraId="53BFEE23" w14:textId="77777777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 w:rsidRPr="00DC55A9"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 xml:space="preserve">　</w:t>
            </w:r>
          </w:p>
        </w:tc>
        <w:tc>
          <w:tcPr>
            <w:tcW w:w="1925" w:type="dxa"/>
            <w:noWrap/>
            <w:vAlign w:val="center"/>
          </w:tcPr>
          <w:p w14:paraId="089AA420" w14:textId="6115FADC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190" w:type="dxa"/>
            <w:noWrap/>
            <w:vAlign w:val="center"/>
          </w:tcPr>
          <w:p w14:paraId="2F970B16" w14:textId="21098833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399" w:type="dxa"/>
            <w:noWrap/>
            <w:vAlign w:val="center"/>
          </w:tcPr>
          <w:p w14:paraId="67847BFC" w14:textId="32FF4DD9" w:rsidR="00D34959" w:rsidRPr="00DC55A9" w:rsidRDefault="00926BCE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O</w:t>
            </w:r>
          </w:p>
        </w:tc>
        <w:tc>
          <w:tcPr>
            <w:tcW w:w="470" w:type="dxa"/>
            <w:noWrap/>
            <w:vAlign w:val="center"/>
          </w:tcPr>
          <w:p w14:paraId="60956569" w14:textId="31BDF55A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700" w:type="dxa"/>
            <w:noWrap/>
            <w:vAlign w:val="center"/>
          </w:tcPr>
          <w:p w14:paraId="5E605871" w14:textId="7D4CA164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</w:tr>
      <w:tr w:rsidR="00D34959" w:rsidRPr="00DC55A9" w14:paraId="26C070CC" w14:textId="77777777" w:rsidTr="006E11D1">
        <w:trPr>
          <w:trHeight w:val="435"/>
        </w:trPr>
        <w:tc>
          <w:tcPr>
            <w:tcW w:w="303" w:type="dxa"/>
            <w:noWrap/>
            <w:vAlign w:val="center"/>
          </w:tcPr>
          <w:p w14:paraId="479156D5" w14:textId="042FBEDB" w:rsidR="00D34959" w:rsidRPr="00DC55A9" w:rsidRDefault="007E0BD5" w:rsidP="00D34959">
            <w:pPr>
              <w:widowControl/>
              <w:spacing w:after="0" w:line="240" w:lineRule="auto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6</w:t>
            </w:r>
          </w:p>
        </w:tc>
        <w:tc>
          <w:tcPr>
            <w:tcW w:w="1692" w:type="dxa"/>
            <w:noWrap/>
            <w:vAlign w:val="center"/>
          </w:tcPr>
          <w:p w14:paraId="4CD376B1" w14:textId="77777777" w:rsidR="00D34959" w:rsidRDefault="00334DDC" w:rsidP="00D34959">
            <w:pPr>
              <w:spacing w:after="0" w:line="240" w:lineRule="auto"/>
              <w:jc w:val="both"/>
              <w:rPr>
                <w:rFonts w:ascii="Times New Roman" w:eastAsia="標楷體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0"/>
                <w:szCs w:val="20"/>
              </w:rPr>
              <w:t>功能測試</w:t>
            </w:r>
          </w:p>
          <w:p w14:paraId="2C430ED4" w14:textId="20CA40AD" w:rsidR="007E0BD5" w:rsidRDefault="007E0BD5" w:rsidP="00334DDC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標楷體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0"/>
                <w:szCs w:val="20"/>
              </w:rPr>
              <w:t>作業系統相容性</w:t>
            </w:r>
          </w:p>
          <w:p w14:paraId="008F05FD" w14:textId="42254E8B" w:rsidR="00334DDC" w:rsidRDefault="00334DDC" w:rsidP="00334DDC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標楷體" w:hAnsi="Times New Roman"/>
                <w:color w:val="000000"/>
                <w:sz w:val="20"/>
                <w:szCs w:val="20"/>
              </w:rPr>
            </w:pPr>
            <w:r w:rsidRPr="00334DDC">
              <w:rPr>
                <w:rFonts w:ascii="Times New Roman" w:eastAsia="標楷體" w:hAnsi="Times New Roman" w:hint="eastAsia"/>
                <w:color w:val="000000"/>
                <w:sz w:val="20"/>
                <w:szCs w:val="20"/>
              </w:rPr>
              <w:t>尺寸量測功能</w:t>
            </w:r>
          </w:p>
          <w:p w14:paraId="3F6656EC" w14:textId="134935BC" w:rsidR="007E0BD5" w:rsidRPr="00334DDC" w:rsidRDefault="007E0BD5" w:rsidP="00334DDC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標楷體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0"/>
                <w:szCs w:val="20"/>
              </w:rPr>
              <w:t>相對距離量測功能</w:t>
            </w:r>
          </w:p>
          <w:p w14:paraId="5A79553D" w14:textId="1E590A5F" w:rsidR="00334DDC" w:rsidRPr="007E0BD5" w:rsidRDefault="00334DDC" w:rsidP="007E0BD5">
            <w:pPr>
              <w:pStyle w:val="a9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Times New Roman" w:eastAsia="標楷體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標楷體" w:hAnsi="Times New Roman" w:hint="eastAsia"/>
                <w:color w:val="000000"/>
                <w:sz w:val="20"/>
                <w:szCs w:val="20"/>
              </w:rPr>
              <w:t>通訊介面</w:t>
            </w:r>
            <w:r>
              <w:rPr>
                <w:rFonts w:ascii="Times New Roman" w:eastAsia="標楷體" w:hAnsi="Times New Roman" w:hint="eastAsia"/>
                <w:color w:val="000000"/>
                <w:sz w:val="20"/>
                <w:szCs w:val="20"/>
              </w:rPr>
              <w:t>(USB or Ethernet)</w:t>
            </w:r>
          </w:p>
          <w:p w14:paraId="2DBD173A" w14:textId="31048053" w:rsidR="00334DDC" w:rsidRPr="00AF37AB" w:rsidRDefault="00334DDC" w:rsidP="00D34959">
            <w:pPr>
              <w:spacing w:after="0" w:line="240" w:lineRule="auto"/>
              <w:jc w:val="both"/>
              <w:rPr>
                <w:rFonts w:ascii="Times New Roman" w:eastAsia="標楷體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noWrap/>
            <w:vAlign w:val="center"/>
          </w:tcPr>
          <w:p w14:paraId="4A30CA7C" w14:textId="77777777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470" w:type="dxa"/>
            <w:noWrap/>
            <w:vAlign w:val="center"/>
          </w:tcPr>
          <w:p w14:paraId="4CD4DCA6" w14:textId="77777777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925" w:type="dxa"/>
            <w:noWrap/>
            <w:vAlign w:val="center"/>
          </w:tcPr>
          <w:p w14:paraId="6E6CD7DE" w14:textId="77777777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190" w:type="dxa"/>
            <w:noWrap/>
            <w:vAlign w:val="center"/>
          </w:tcPr>
          <w:p w14:paraId="60A241F4" w14:textId="075A4F48" w:rsidR="00D34959" w:rsidRPr="00DC55A9" w:rsidRDefault="00926BCE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  <w:r>
              <w:rPr>
                <w:rFonts w:ascii="新細明體" w:eastAsia="新細明體" w:hAnsi="新細明體" w:cs="新細明體" w:hint="eastAsia"/>
                <w:color w:val="000000" w:themeColor="text1"/>
                <w:kern w:val="0"/>
                <w14:ligatures w14:val="none"/>
              </w:rPr>
              <w:t>O</w:t>
            </w:r>
          </w:p>
        </w:tc>
        <w:tc>
          <w:tcPr>
            <w:tcW w:w="1399" w:type="dxa"/>
            <w:noWrap/>
            <w:vAlign w:val="center"/>
          </w:tcPr>
          <w:p w14:paraId="7BFCB6A9" w14:textId="77777777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470" w:type="dxa"/>
            <w:noWrap/>
            <w:vAlign w:val="center"/>
          </w:tcPr>
          <w:p w14:paraId="28F869F5" w14:textId="77777777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700" w:type="dxa"/>
            <w:noWrap/>
            <w:vAlign w:val="center"/>
          </w:tcPr>
          <w:p w14:paraId="5D059985" w14:textId="77777777" w:rsidR="00D34959" w:rsidRPr="00DC55A9" w:rsidRDefault="00D34959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</w:tr>
      <w:tr w:rsidR="00334DDC" w:rsidRPr="00DC55A9" w14:paraId="724156F1" w14:textId="77777777" w:rsidTr="006E11D1">
        <w:trPr>
          <w:trHeight w:val="435"/>
        </w:trPr>
        <w:tc>
          <w:tcPr>
            <w:tcW w:w="303" w:type="dxa"/>
            <w:noWrap/>
            <w:vAlign w:val="center"/>
          </w:tcPr>
          <w:p w14:paraId="4CCBF5CC" w14:textId="77777777" w:rsidR="00334DDC" w:rsidRDefault="00334DDC" w:rsidP="00D34959">
            <w:pPr>
              <w:widowControl/>
              <w:spacing w:after="0" w:line="240" w:lineRule="auto"/>
              <w:jc w:val="right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692" w:type="dxa"/>
            <w:noWrap/>
            <w:vAlign w:val="center"/>
          </w:tcPr>
          <w:p w14:paraId="47A162AF" w14:textId="77777777" w:rsidR="00334DDC" w:rsidRPr="00AF37AB" w:rsidRDefault="00334DDC" w:rsidP="00D34959">
            <w:pPr>
              <w:spacing w:after="0" w:line="240" w:lineRule="auto"/>
              <w:jc w:val="both"/>
              <w:rPr>
                <w:rFonts w:ascii="Times New Roman" w:eastAsia="標楷體" w:hAnsi="Times New Roman"/>
                <w:color w:val="000000"/>
                <w:sz w:val="20"/>
                <w:szCs w:val="20"/>
              </w:rPr>
            </w:pPr>
          </w:p>
        </w:tc>
        <w:tc>
          <w:tcPr>
            <w:tcW w:w="539" w:type="dxa"/>
            <w:noWrap/>
            <w:vAlign w:val="center"/>
          </w:tcPr>
          <w:p w14:paraId="1553A9AB" w14:textId="77777777" w:rsidR="00334DDC" w:rsidRPr="00DC55A9" w:rsidRDefault="00334DDC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470" w:type="dxa"/>
            <w:noWrap/>
            <w:vAlign w:val="center"/>
          </w:tcPr>
          <w:p w14:paraId="45A0D3A5" w14:textId="77777777" w:rsidR="00334DDC" w:rsidRPr="00DC55A9" w:rsidRDefault="00334DDC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925" w:type="dxa"/>
            <w:noWrap/>
            <w:vAlign w:val="center"/>
          </w:tcPr>
          <w:p w14:paraId="45E44891" w14:textId="77777777" w:rsidR="00334DDC" w:rsidRPr="00DC55A9" w:rsidRDefault="00334DDC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190" w:type="dxa"/>
            <w:noWrap/>
            <w:vAlign w:val="center"/>
          </w:tcPr>
          <w:p w14:paraId="61C0C488" w14:textId="77777777" w:rsidR="00334DDC" w:rsidRPr="00DC55A9" w:rsidRDefault="00334DDC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1399" w:type="dxa"/>
            <w:noWrap/>
            <w:vAlign w:val="center"/>
          </w:tcPr>
          <w:p w14:paraId="3B4077CA" w14:textId="77777777" w:rsidR="00334DDC" w:rsidRPr="00DC55A9" w:rsidRDefault="00334DDC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470" w:type="dxa"/>
            <w:noWrap/>
            <w:vAlign w:val="center"/>
          </w:tcPr>
          <w:p w14:paraId="334046D1" w14:textId="77777777" w:rsidR="00334DDC" w:rsidRPr="00DC55A9" w:rsidRDefault="00334DDC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  <w:tc>
          <w:tcPr>
            <w:tcW w:w="700" w:type="dxa"/>
            <w:noWrap/>
            <w:vAlign w:val="center"/>
          </w:tcPr>
          <w:p w14:paraId="43E98FE0" w14:textId="77777777" w:rsidR="00334DDC" w:rsidRPr="00DC55A9" w:rsidRDefault="00334DDC" w:rsidP="00D34959">
            <w:pPr>
              <w:widowControl/>
              <w:spacing w:after="0" w:line="240" w:lineRule="auto"/>
              <w:rPr>
                <w:rFonts w:ascii="新細明體" w:eastAsia="新細明體" w:hAnsi="新細明體" w:cs="新細明體"/>
                <w:color w:val="000000" w:themeColor="text1"/>
                <w:kern w:val="0"/>
                <w14:ligatures w14:val="none"/>
              </w:rPr>
            </w:pPr>
          </w:p>
        </w:tc>
      </w:tr>
    </w:tbl>
    <w:p w14:paraId="7ECA8232" w14:textId="77777777" w:rsidR="008A5319" w:rsidRDefault="008A5319" w:rsidP="000D0A28">
      <w:pPr>
        <w:widowControl/>
        <w:spacing w:before="100" w:beforeAutospacing="1" w:after="100" w:afterAutospacing="1" w:line="240" w:lineRule="auto"/>
        <w:rPr>
          <w:rFonts w:ascii="新細明體" w:eastAsia="新細明體" w:hAnsi="新細明體" w:cs="新細明體"/>
          <w:b/>
          <w:bCs/>
          <w:kern w:val="0"/>
          <w14:ligatures w14:val="none"/>
        </w:rPr>
      </w:pPr>
    </w:p>
    <w:sectPr w:rsidR="008A5319" w:rsidSect="00A41988">
      <w:pgSz w:w="11900" w:h="16840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12FC73" w14:textId="77777777" w:rsidR="00E05D7C" w:rsidRDefault="00E05D7C" w:rsidP="00E05F11">
      <w:pPr>
        <w:spacing w:after="0" w:line="240" w:lineRule="auto"/>
      </w:pPr>
      <w:r>
        <w:separator/>
      </w:r>
    </w:p>
  </w:endnote>
  <w:endnote w:type="continuationSeparator" w:id="0">
    <w:p w14:paraId="0C035896" w14:textId="77777777" w:rsidR="00E05D7C" w:rsidRDefault="00E05D7C" w:rsidP="00E05F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BE5994" w14:textId="77777777" w:rsidR="00E05D7C" w:rsidRDefault="00E05D7C" w:rsidP="00E05F11">
      <w:pPr>
        <w:spacing w:after="0" w:line="240" w:lineRule="auto"/>
      </w:pPr>
      <w:r>
        <w:separator/>
      </w:r>
    </w:p>
  </w:footnote>
  <w:footnote w:type="continuationSeparator" w:id="0">
    <w:p w14:paraId="004ACEF3" w14:textId="77777777" w:rsidR="00E05D7C" w:rsidRDefault="00E05D7C" w:rsidP="00E05F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13D0"/>
    <w:multiLevelType w:val="multilevel"/>
    <w:tmpl w:val="07823F0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suff w:val="nothing"/>
      <w:lvlText w:val="6.%2"/>
      <w:lvlJc w:val="left"/>
      <w:pPr>
        <w:ind w:left="779" w:hanging="353"/>
      </w:pPr>
      <w:rPr>
        <w:rFonts w:hint="eastAsia"/>
      </w:rPr>
    </w:lvl>
    <w:lvl w:ilvl="2">
      <w:start w:val="1"/>
      <w:numFmt w:val="decimal"/>
      <w:suff w:val="nothing"/>
      <w:lvlText w:val="6.3.%3"/>
      <w:lvlJc w:val="left"/>
      <w:pPr>
        <w:ind w:left="1418" w:firstLine="453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ind w:left="321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57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29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6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7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099" w:hanging="2160"/>
      </w:pPr>
      <w:rPr>
        <w:rFonts w:hint="default"/>
      </w:rPr>
    </w:lvl>
  </w:abstractNum>
  <w:abstractNum w:abstractNumId="1">
    <w:nsid w:val="04B25756"/>
    <w:multiLevelType w:val="hybridMultilevel"/>
    <w:tmpl w:val="209EA89C"/>
    <w:lvl w:ilvl="0" w:tplc="174AE6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5182782"/>
    <w:multiLevelType w:val="hybridMultilevel"/>
    <w:tmpl w:val="EADA4E70"/>
    <w:lvl w:ilvl="0" w:tplc="2130B96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ind w:left="1386" w:hanging="480"/>
      </w:pPr>
    </w:lvl>
    <w:lvl w:ilvl="3" w:tplc="0409000F" w:tentative="1">
      <w:start w:val="1"/>
      <w:numFmt w:val="decimal"/>
      <w:lvlText w:val="%4."/>
      <w:lvlJc w:val="left"/>
      <w:pPr>
        <w:ind w:left="186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346" w:hanging="480"/>
      </w:pPr>
    </w:lvl>
    <w:lvl w:ilvl="5" w:tplc="0409001B" w:tentative="1">
      <w:start w:val="1"/>
      <w:numFmt w:val="lowerRoman"/>
      <w:lvlText w:val="%6."/>
      <w:lvlJc w:val="right"/>
      <w:pPr>
        <w:ind w:left="2826" w:hanging="480"/>
      </w:pPr>
    </w:lvl>
    <w:lvl w:ilvl="6" w:tplc="0409000F" w:tentative="1">
      <w:start w:val="1"/>
      <w:numFmt w:val="decimal"/>
      <w:lvlText w:val="%7."/>
      <w:lvlJc w:val="left"/>
      <w:pPr>
        <w:ind w:left="330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786" w:hanging="480"/>
      </w:pPr>
    </w:lvl>
    <w:lvl w:ilvl="8" w:tplc="0409001B" w:tentative="1">
      <w:start w:val="1"/>
      <w:numFmt w:val="lowerRoman"/>
      <w:lvlText w:val="%9."/>
      <w:lvlJc w:val="right"/>
      <w:pPr>
        <w:ind w:left="4266" w:hanging="480"/>
      </w:pPr>
    </w:lvl>
  </w:abstractNum>
  <w:abstractNum w:abstractNumId="3">
    <w:nsid w:val="141F1DC2"/>
    <w:multiLevelType w:val="hybridMultilevel"/>
    <w:tmpl w:val="A08A5FFE"/>
    <w:lvl w:ilvl="0" w:tplc="2130B96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5405C51"/>
    <w:multiLevelType w:val="hybridMultilevel"/>
    <w:tmpl w:val="45EE2A84"/>
    <w:lvl w:ilvl="0" w:tplc="939EA7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201031CC"/>
    <w:multiLevelType w:val="hybridMultilevel"/>
    <w:tmpl w:val="5DB08972"/>
    <w:lvl w:ilvl="0" w:tplc="04090001">
      <w:start w:val="1"/>
      <w:numFmt w:val="bullet"/>
      <w:lvlText w:val=""/>
      <w:lvlJc w:val="left"/>
      <w:pPr>
        <w:ind w:left="8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6">
    <w:nsid w:val="293E731C"/>
    <w:multiLevelType w:val="hybridMultilevel"/>
    <w:tmpl w:val="D5280070"/>
    <w:lvl w:ilvl="0" w:tplc="C99E5B80">
      <w:start w:val="1"/>
      <w:numFmt w:val="lowerLetter"/>
      <w:suff w:val="space"/>
      <w:lvlText w:val="%1)"/>
      <w:lvlJc w:val="left"/>
      <w:pPr>
        <w:ind w:left="493" w:firstLine="217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>
    <w:nsid w:val="4F774CB0"/>
    <w:multiLevelType w:val="hybridMultilevel"/>
    <w:tmpl w:val="831A0A94"/>
    <w:lvl w:ilvl="0" w:tplc="96D87D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37B4AF2"/>
    <w:multiLevelType w:val="hybridMultilevel"/>
    <w:tmpl w:val="6FFCB3C2"/>
    <w:lvl w:ilvl="0" w:tplc="0409000F">
      <w:start w:val="1"/>
      <w:numFmt w:val="decimal"/>
      <w:lvlText w:val="%1."/>
      <w:lvlJc w:val="left"/>
      <w:pPr>
        <w:ind w:left="110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9">
    <w:nsid w:val="53831A58"/>
    <w:multiLevelType w:val="multilevel"/>
    <w:tmpl w:val="A3FEB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B5E626B"/>
    <w:multiLevelType w:val="hybridMultilevel"/>
    <w:tmpl w:val="EADA4E70"/>
    <w:lvl w:ilvl="0" w:tplc="2130B96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6DE654E5"/>
    <w:multiLevelType w:val="hybridMultilevel"/>
    <w:tmpl w:val="E47034AC"/>
    <w:lvl w:ilvl="0" w:tplc="D064386C">
      <w:start w:val="1"/>
      <w:numFmt w:val="lowerLetter"/>
      <w:suff w:val="space"/>
      <w:lvlText w:val="%1)"/>
      <w:lvlJc w:val="left"/>
      <w:pPr>
        <w:ind w:left="119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53" w:hanging="480"/>
      </w:pPr>
    </w:lvl>
    <w:lvl w:ilvl="2" w:tplc="0409001B" w:tentative="1">
      <w:start w:val="1"/>
      <w:numFmt w:val="lowerRoman"/>
      <w:lvlText w:val="%3."/>
      <w:lvlJc w:val="right"/>
      <w:pPr>
        <w:ind w:left="1933" w:hanging="480"/>
      </w:pPr>
    </w:lvl>
    <w:lvl w:ilvl="3" w:tplc="0409000F" w:tentative="1">
      <w:start w:val="1"/>
      <w:numFmt w:val="decimal"/>
      <w:lvlText w:val="%4."/>
      <w:lvlJc w:val="left"/>
      <w:pPr>
        <w:ind w:left="24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3" w:hanging="480"/>
      </w:pPr>
    </w:lvl>
    <w:lvl w:ilvl="5" w:tplc="0409001B" w:tentative="1">
      <w:start w:val="1"/>
      <w:numFmt w:val="lowerRoman"/>
      <w:lvlText w:val="%6."/>
      <w:lvlJc w:val="right"/>
      <w:pPr>
        <w:ind w:left="3373" w:hanging="480"/>
      </w:pPr>
    </w:lvl>
    <w:lvl w:ilvl="6" w:tplc="0409000F" w:tentative="1">
      <w:start w:val="1"/>
      <w:numFmt w:val="decimal"/>
      <w:lvlText w:val="%7."/>
      <w:lvlJc w:val="left"/>
      <w:pPr>
        <w:ind w:left="38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3" w:hanging="480"/>
      </w:pPr>
    </w:lvl>
    <w:lvl w:ilvl="8" w:tplc="0409001B" w:tentative="1">
      <w:start w:val="1"/>
      <w:numFmt w:val="lowerRoman"/>
      <w:lvlText w:val="%9."/>
      <w:lvlJc w:val="right"/>
      <w:pPr>
        <w:ind w:left="4813" w:hanging="480"/>
      </w:pPr>
    </w:lvl>
  </w:abstractNum>
  <w:abstractNum w:abstractNumId="12">
    <w:nsid w:val="73914825"/>
    <w:multiLevelType w:val="hybridMultilevel"/>
    <w:tmpl w:val="19E60248"/>
    <w:lvl w:ilvl="0" w:tplc="4D58BB5A">
      <w:start w:val="1"/>
      <w:numFmt w:val="decimal"/>
      <w:suff w:val="nothing"/>
      <w:lvlText w:val="1.%1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3">
    <w:nsid w:val="7BCC205D"/>
    <w:multiLevelType w:val="hybridMultilevel"/>
    <w:tmpl w:val="D8FAA8D2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2130B96A">
      <w:start w:val="1"/>
      <w:numFmt w:val="decimal"/>
      <w:lvlText w:val="%2."/>
      <w:lvlJc w:val="left"/>
      <w:pPr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"/>
  </w:num>
  <w:num w:numId="2">
    <w:abstractNumId w:val="9"/>
  </w:num>
  <w:num w:numId="3">
    <w:abstractNumId w:val="5"/>
  </w:num>
  <w:num w:numId="4">
    <w:abstractNumId w:val="7"/>
  </w:num>
  <w:num w:numId="5">
    <w:abstractNumId w:val="0"/>
  </w:num>
  <w:num w:numId="6">
    <w:abstractNumId w:val="6"/>
  </w:num>
  <w:num w:numId="7">
    <w:abstractNumId w:val="12"/>
  </w:num>
  <w:num w:numId="8">
    <w:abstractNumId w:val="11"/>
  </w:num>
  <w:num w:numId="9">
    <w:abstractNumId w:val="8"/>
  </w:num>
  <w:num w:numId="10">
    <w:abstractNumId w:val="13"/>
  </w:num>
  <w:num w:numId="11">
    <w:abstractNumId w:val="10"/>
  </w:num>
  <w:num w:numId="12">
    <w:abstractNumId w:val="2"/>
  </w:num>
  <w:num w:numId="13">
    <w:abstractNumId w:val="3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A0E"/>
    <w:rsid w:val="000271B8"/>
    <w:rsid w:val="00067F6A"/>
    <w:rsid w:val="000D0A28"/>
    <w:rsid w:val="000E1E96"/>
    <w:rsid w:val="000F34D3"/>
    <w:rsid w:val="00121D99"/>
    <w:rsid w:val="001411BA"/>
    <w:rsid w:val="00147C85"/>
    <w:rsid w:val="001A1B30"/>
    <w:rsid w:val="00203840"/>
    <w:rsid w:val="002119CA"/>
    <w:rsid w:val="00215078"/>
    <w:rsid w:val="00224484"/>
    <w:rsid w:val="00241478"/>
    <w:rsid w:val="00245ADB"/>
    <w:rsid w:val="002774C8"/>
    <w:rsid w:val="00292142"/>
    <w:rsid w:val="002E21D7"/>
    <w:rsid w:val="002E700C"/>
    <w:rsid w:val="002E7A8D"/>
    <w:rsid w:val="00334DDC"/>
    <w:rsid w:val="00346E06"/>
    <w:rsid w:val="003777F3"/>
    <w:rsid w:val="00377EDB"/>
    <w:rsid w:val="00382624"/>
    <w:rsid w:val="00393D38"/>
    <w:rsid w:val="003B7F49"/>
    <w:rsid w:val="003F57F1"/>
    <w:rsid w:val="00411E09"/>
    <w:rsid w:val="0045413E"/>
    <w:rsid w:val="004A74A4"/>
    <w:rsid w:val="004D4530"/>
    <w:rsid w:val="004E0800"/>
    <w:rsid w:val="004F0A8A"/>
    <w:rsid w:val="004F3CCA"/>
    <w:rsid w:val="00514C1C"/>
    <w:rsid w:val="00544541"/>
    <w:rsid w:val="0057376E"/>
    <w:rsid w:val="005A2975"/>
    <w:rsid w:val="005A7D05"/>
    <w:rsid w:val="005E0339"/>
    <w:rsid w:val="005E242D"/>
    <w:rsid w:val="005E27AD"/>
    <w:rsid w:val="005E3399"/>
    <w:rsid w:val="005E49D9"/>
    <w:rsid w:val="006A692E"/>
    <w:rsid w:val="00722EDF"/>
    <w:rsid w:val="007718C5"/>
    <w:rsid w:val="00795CF4"/>
    <w:rsid w:val="007A16B0"/>
    <w:rsid w:val="007E0BD5"/>
    <w:rsid w:val="00822E5D"/>
    <w:rsid w:val="0082580B"/>
    <w:rsid w:val="00830E8A"/>
    <w:rsid w:val="008354AC"/>
    <w:rsid w:val="00856EE2"/>
    <w:rsid w:val="00863984"/>
    <w:rsid w:val="008A5319"/>
    <w:rsid w:val="008A7B95"/>
    <w:rsid w:val="008B1CAB"/>
    <w:rsid w:val="008D6950"/>
    <w:rsid w:val="008E0AA1"/>
    <w:rsid w:val="0090228E"/>
    <w:rsid w:val="00925434"/>
    <w:rsid w:val="00926BCE"/>
    <w:rsid w:val="00931857"/>
    <w:rsid w:val="00943CB3"/>
    <w:rsid w:val="0099145B"/>
    <w:rsid w:val="009A6DF6"/>
    <w:rsid w:val="009D36AF"/>
    <w:rsid w:val="00A40995"/>
    <w:rsid w:val="00A41988"/>
    <w:rsid w:val="00A87633"/>
    <w:rsid w:val="00A87B22"/>
    <w:rsid w:val="00A950A1"/>
    <w:rsid w:val="00AE12BF"/>
    <w:rsid w:val="00AF1EC9"/>
    <w:rsid w:val="00AF37AB"/>
    <w:rsid w:val="00B01E7C"/>
    <w:rsid w:val="00B54FC8"/>
    <w:rsid w:val="00B67CF5"/>
    <w:rsid w:val="00B85F9A"/>
    <w:rsid w:val="00B91835"/>
    <w:rsid w:val="00BD3C11"/>
    <w:rsid w:val="00BD68BA"/>
    <w:rsid w:val="00BE4358"/>
    <w:rsid w:val="00C04844"/>
    <w:rsid w:val="00C54080"/>
    <w:rsid w:val="00C65102"/>
    <w:rsid w:val="00C833CF"/>
    <w:rsid w:val="00CC4067"/>
    <w:rsid w:val="00D314FB"/>
    <w:rsid w:val="00D34959"/>
    <w:rsid w:val="00D564A7"/>
    <w:rsid w:val="00DC55A9"/>
    <w:rsid w:val="00DC79D6"/>
    <w:rsid w:val="00DF449C"/>
    <w:rsid w:val="00DF4BC7"/>
    <w:rsid w:val="00E05D7C"/>
    <w:rsid w:val="00E05F11"/>
    <w:rsid w:val="00E3720F"/>
    <w:rsid w:val="00E93004"/>
    <w:rsid w:val="00EE00C5"/>
    <w:rsid w:val="00F02A0E"/>
    <w:rsid w:val="00F107EA"/>
    <w:rsid w:val="00F21779"/>
    <w:rsid w:val="00F863ED"/>
    <w:rsid w:val="00F96FF4"/>
    <w:rsid w:val="00FB3BF3"/>
    <w:rsid w:val="00FD7731"/>
    <w:rsid w:val="00FF4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C634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02A0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2A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F02A0E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2A0E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2A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2A0E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2A0E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2A0E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2A0E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02A0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F02A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rsid w:val="00F02A0E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F02A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F02A0E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F02A0E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F02A0E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F02A0E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F02A0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02A0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F02A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2A0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F02A0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2A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F02A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2A0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02A0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2A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F02A0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02A0E"/>
    <w:rPr>
      <w:b/>
      <w:bCs/>
      <w:smallCaps/>
      <w:color w:val="0F4761" w:themeColor="accent1" w:themeShade="BF"/>
      <w:spacing w:val="5"/>
    </w:rPr>
  </w:style>
  <w:style w:type="paragraph" w:styleId="HTML">
    <w:name w:val="HTML Preformatted"/>
    <w:basedOn w:val="a"/>
    <w:link w:val="HTML0"/>
    <w:uiPriority w:val="99"/>
    <w:semiHidden/>
    <w:unhideWhenUsed/>
    <w:rsid w:val="00FB3BF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細明體" w:eastAsia="細明體" w:hAnsi="細明體" w:cs="細明體"/>
      <w:kern w:val="0"/>
      <w14:ligatures w14:val="none"/>
    </w:rPr>
  </w:style>
  <w:style w:type="character" w:customStyle="1" w:styleId="HTML0">
    <w:name w:val="HTML 預設格式 字元"/>
    <w:basedOn w:val="a0"/>
    <w:link w:val="HTML"/>
    <w:uiPriority w:val="99"/>
    <w:semiHidden/>
    <w:rsid w:val="00FB3BF3"/>
    <w:rPr>
      <w:rFonts w:ascii="細明體" w:eastAsia="細明體" w:hAnsi="細明體" w:cs="細明體"/>
      <w:kern w:val="0"/>
      <w14:ligatures w14:val="none"/>
    </w:rPr>
  </w:style>
  <w:style w:type="character" w:styleId="ae">
    <w:name w:val="Strong"/>
    <w:basedOn w:val="a0"/>
    <w:uiPriority w:val="22"/>
    <w:qFormat/>
    <w:rsid w:val="003F57F1"/>
    <w:rPr>
      <w:b/>
      <w:bCs/>
    </w:rPr>
  </w:style>
  <w:style w:type="paragraph" w:styleId="Web">
    <w:name w:val="Normal (Web)"/>
    <w:basedOn w:val="a"/>
    <w:uiPriority w:val="99"/>
    <w:semiHidden/>
    <w:unhideWhenUsed/>
    <w:rsid w:val="00203840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paragraph" w:styleId="af">
    <w:name w:val="header"/>
    <w:basedOn w:val="a"/>
    <w:link w:val="af0"/>
    <w:uiPriority w:val="99"/>
    <w:unhideWhenUsed/>
    <w:rsid w:val="00E05F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E05F11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E05F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E05F11"/>
    <w:rPr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8354A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註解方塊文字 字元"/>
    <w:basedOn w:val="a0"/>
    <w:link w:val="af3"/>
    <w:uiPriority w:val="99"/>
    <w:semiHidden/>
    <w:rsid w:val="008354AC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F02A0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2A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unhideWhenUsed/>
    <w:qFormat/>
    <w:rsid w:val="00F02A0E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2A0E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2A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2A0E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2A0E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2A0E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2A0E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F02A0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F02A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rsid w:val="00F02A0E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F02A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F02A0E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F02A0E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F02A0E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F02A0E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F02A0E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02A0E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F02A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2A0E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F02A0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2A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F02A0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2A0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F02A0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2A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F02A0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02A0E"/>
    <w:rPr>
      <w:b/>
      <w:bCs/>
      <w:smallCaps/>
      <w:color w:val="0F4761" w:themeColor="accent1" w:themeShade="BF"/>
      <w:spacing w:val="5"/>
    </w:rPr>
  </w:style>
  <w:style w:type="paragraph" w:styleId="HTML">
    <w:name w:val="HTML Preformatted"/>
    <w:basedOn w:val="a"/>
    <w:link w:val="HTML0"/>
    <w:uiPriority w:val="99"/>
    <w:semiHidden/>
    <w:unhideWhenUsed/>
    <w:rsid w:val="00FB3BF3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細明體" w:eastAsia="細明體" w:hAnsi="細明體" w:cs="細明體"/>
      <w:kern w:val="0"/>
      <w14:ligatures w14:val="none"/>
    </w:rPr>
  </w:style>
  <w:style w:type="character" w:customStyle="1" w:styleId="HTML0">
    <w:name w:val="HTML 預設格式 字元"/>
    <w:basedOn w:val="a0"/>
    <w:link w:val="HTML"/>
    <w:uiPriority w:val="99"/>
    <w:semiHidden/>
    <w:rsid w:val="00FB3BF3"/>
    <w:rPr>
      <w:rFonts w:ascii="細明體" w:eastAsia="細明體" w:hAnsi="細明體" w:cs="細明體"/>
      <w:kern w:val="0"/>
      <w14:ligatures w14:val="none"/>
    </w:rPr>
  </w:style>
  <w:style w:type="character" w:styleId="ae">
    <w:name w:val="Strong"/>
    <w:basedOn w:val="a0"/>
    <w:uiPriority w:val="22"/>
    <w:qFormat/>
    <w:rsid w:val="003F57F1"/>
    <w:rPr>
      <w:b/>
      <w:bCs/>
    </w:rPr>
  </w:style>
  <w:style w:type="paragraph" w:styleId="Web">
    <w:name w:val="Normal (Web)"/>
    <w:basedOn w:val="a"/>
    <w:uiPriority w:val="99"/>
    <w:semiHidden/>
    <w:unhideWhenUsed/>
    <w:rsid w:val="00203840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  <w:style w:type="paragraph" w:styleId="af">
    <w:name w:val="header"/>
    <w:basedOn w:val="a"/>
    <w:link w:val="af0"/>
    <w:uiPriority w:val="99"/>
    <w:unhideWhenUsed/>
    <w:rsid w:val="00E05F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E05F11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E05F1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E05F11"/>
    <w:rPr>
      <w:sz w:val="20"/>
      <w:szCs w:val="20"/>
    </w:rPr>
  </w:style>
  <w:style w:type="paragraph" w:styleId="af3">
    <w:name w:val="Balloon Text"/>
    <w:basedOn w:val="a"/>
    <w:link w:val="af4"/>
    <w:uiPriority w:val="99"/>
    <w:semiHidden/>
    <w:unhideWhenUsed/>
    <w:rsid w:val="008354AC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註解方塊文字 字元"/>
    <w:basedOn w:val="a0"/>
    <w:link w:val="af3"/>
    <w:uiPriority w:val="99"/>
    <w:semiHidden/>
    <w:rsid w:val="008354A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9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2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40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817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82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57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9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799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975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38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4589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860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5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85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92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860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460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76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08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2928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161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603AFD-0ACB-4C4D-879B-B7A6D8A9A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547</Words>
  <Characters>206</Characters>
  <Application>Microsoft Office Word</Application>
  <DocSecurity>0</DocSecurity>
  <Lines>1</Lines>
  <Paragraphs>1</Paragraphs>
  <ScaleCrop>false</ScaleCrop>
  <Company/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Wang, Si-Ting [王思丁]</cp:lastModifiedBy>
  <cp:revision>2</cp:revision>
  <cp:lastPrinted>2026-08-14T02:44:00Z</cp:lastPrinted>
  <dcterms:created xsi:type="dcterms:W3CDTF">2026-08-14T02:44:00Z</dcterms:created>
  <dcterms:modified xsi:type="dcterms:W3CDTF">2026-08-14T02:44:00Z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db8966ae-dcd2-4a76-a8f5-d071f4c8acb9</vt:lpwstr>
  </property>
</Properties>
</file>